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97ED" w14:textId="77777777" w:rsidR="00C840F8" w:rsidRDefault="00C840F8" w:rsidP="00C840F8">
      <w:pPr>
        <w:pStyle w:val="OMBInfo"/>
      </w:pPr>
      <w:bookmarkStart w:id="0" w:name="_GoBack"/>
      <w:bookmarkEnd w:id="0"/>
      <w:r>
        <w:t>OMB No. 0925-0001 and 0925-0002 (Rev. 10/2021</w:t>
      </w:r>
      <w:r w:rsidRPr="007E6E1E">
        <w:t xml:space="preserve"> </w:t>
      </w:r>
      <w:r>
        <w:t>Approved Through 09/30/2024)</w:t>
      </w:r>
    </w:p>
    <w:p w14:paraId="2E14D96D" w14:textId="227E3CA1" w:rsidR="003E77EE" w:rsidRPr="00B247A5" w:rsidRDefault="002955B4" w:rsidP="007C4B26">
      <w:pPr>
        <w:pBdr>
          <w:top w:val="single" w:sz="4" w:space="1" w:color="auto"/>
        </w:pBdr>
        <w:spacing w:before="120" w:after="120"/>
        <w:ind w:right="40"/>
        <w:jc w:val="center"/>
        <w:rPr>
          <w:rFonts w:ascii="Arial" w:hAnsi="Arial" w:cs="Arial"/>
        </w:rPr>
      </w:pPr>
      <w:r w:rsidRPr="00B247A5">
        <w:rPr>
          <w:rFonts w:ascii="Arial" w:eastAsia="Arial" w:hAnsi="Arial" w:cs="Arial"/>
          <w:b/>
          <w:bCs/>
        </w:rPr>
        <w:t>BIOGRAPHICAL SKETCH</w:t>
      </w:r>
    </w:p>
    <w:p w14:paraId="41DADEA8" w14:textId="432B236E" w:rsidR="003E77EE" w:rsidRPr="00B247A5" w:rsidRDefault="002955B4" w:rsidP="002F0D5F">
      <w:pPr>
        <w:pBdr>
          <w:top w:val="single" w:sz="4" w:space="1" w:color="auto"/>
          <w:bottom w:val="single" w:sz="4" w:space="8" w:color="auto"/>
        </w:pBdr>
        <w:tabs>
          <w:tab w:val="left" w:pos="1060"/>
        </w:tabs>
        <w:spacing w:before="120" w:after="120"/>
        <w:rPr>
          <w:rFonts w:ascii="Arial" w:hAnsi="Arial" w:cs="Arial"/>
        </w:rPr>
      </w:pPr>
      <w:r w:rsidRPr="00B247A5">
        <w:rPr>
          <w:rFonts w:ascii="Arial" w:eastAsia="Arial" w:hAnsi="Arial" w:cs="Arial"/>
          <w:b/>
          <w:bCs/>
        </w:rPr>
        <w:t>NAME</w:t>
      </w:r>
      <w:r w:rsidRPr="00B247A5">
        <w:rPr>
          <w:rFonts w:ascii="Arial" w:eastAsia="Arial" w:hAnsi="Arial" w:cs="Arial"/>
        </w:rPr>
        <w:t>:</w:t>
      </w:r>
      <w:r w:rsidRPr="00B247A5">
        <w:rPr>
          <w:rFonts w:ascii="Arial" w:hAnsi="Arial" w:cs="Arial"/>
        </w:rPr>
        <w:tab/>
      </w:r>
      <w:r w:rsidRPr="00B247A5">
        <w:rPr>
          <w:rFonts w:ascii="Arial" w:eastAsia="Arial" w:hAnsi="Arial" w:cs="Arial"/>
        </w:rPr>
        <w:t>Yu, Dihua</w:t>
      </w:r>
    </w:p>
    <w:p w14:paraId="1F5B627C" w14:textId="68FB03E2" w:rsidR="003E77EE" w:rsidRPr="00B247A5" w:rsidRDefault="002955B4" w:rsidP="007C4B26">
      <w:pPr>
        <w:spacing w:before="120" w:after="120"/>
        <w:rPr>
          <w:rFonts w:ascii="Arial" w:hAnsi="Arial" w:cs="Arial"/>
        </w:rPr>
      </w:pPr>
      <w:proofErr w:type="spellStart"/>
      <w:r w:rsidRPr="00B247A5">
        <w:rPr>
          <w:rFonts w:ascii="Arial" w:eastAsia="Arial" w:hAnsi="Arial" w:cs="Arial"/>
        </w:rPr>
        <w:t>eRA</w:t>
      </w:r>
      <w:proofErr w:type="spellEnd"/>
      <w:r w:rsidRPr="00B247A5">
        <w:rPr>
          <w:rFonts w:ascii="Arial" w:eastAsia="Arial" w:hAnsi="Arial" w:cs="Arial"/>
        </w:rPr>
        <w:t xml:space="preserve"> COMMONS </w:t>
      </w:r>
      <w:proofErr w:type="gramStart"/>
      <w:r w:rsidRPr="00B247A5">
        <w:rPr>
          <w:rFonts w:ascii="Arial" w:eastAsia="Arial" w:hAnsi="Arial" w:cs="Arial"/>
        </w:rPr>
        <w:t>USER NAME</w:t>
      </w:r>
      <w:proofErr w:type="gramEnd"/>
      <w:r w:rsidRPr="00B247A5">
        <w:rPr>
          <w:rFonts w:ascii="Arial" w:eastAsia="Arial" w:hAnsi="Arial" w:cs="Arial"/>
        </w:rPr>
        <w:t xml:space="preserve"> (credential, e.g., agency login): DIHUAYU</w:t>
      </w:r>
    </w:p>
    <w:p w14:paraId="4E75FE48" w14:textId="43D74942" w:rsidR="003E77EE" w:rsidRPr="00B247A5" w:rsidRDefault="002955B4" w:rsidP="004274C7">
      <w:pPr>
        <w:pBdr>
          <w:top w:val="single" w:sz="4" w:space="1" w:color="auto"/>
          <w:bottom w:val="single" w:sz="4" w:space="5" w:color="auto"/>
        </w:pBdr>
        <w:tabs>
          <w:tab w:val="left" w:pos="2140"/>
        </w:tabs>
        <w:spacing w:before="120" w:after="120"/>
        <w:rPr>
          <w:rFonts w:ascii="Arial" w:hAnsi="Arial" w:cs="Arial"/>
        </w:rPr>
      </w:pPr>
      <w:r w:rsidRPr="00B247A5">
        <w:rPr>
          <w:rFonts w:ascii="Arial" w:eastAsia="Arial" w:hAnsi="Arial" w:cs="Arial"/>
        </w:rPr>
        <w:t>POSITION TITLE:</w:t>
      </w:r>
      <w:r w:rsidRPr="00B247A5">
        <w:rPr>
          <w:rFonts w:ascii="Arial" w:hAnsi="Arial" w:cs="Arial"/>
        </w:rPr>
        <w:tab/>
      </w:r>
      <w:r w:rsidRPr="00B247A5">
        <w:rPr>
          <w:rFonts w:ascii="Arial" w:eastAsia="Arial" w:hAnsi="Arial" w:cs="Arial"/>
        </w:rPr>
        <w:t xml:space="preserve">Professor &amp; Chair </w:t>
      </w:r>
      <w:r w:rsidRPr="00B247A5">
        <w:rPr>
          <w:rFonts w:ascii="Arial" w:eastAsia="Arial" w:hAnsi="Arial" w:cs="Arial"/>
          <w:i/>
          <w:iCs/>
        </w:rPr>
        <w:t>ad interim</w:t>
      </w:r>
    </w:p>
    <w:p w14:paraId="3B022FA5" w14:textId="2BBCBE82" w:rsidR="003E77EE" w:rsidRPr="00B247A5" w:rsidRDefault="002955B4" w:rsidP="008D33E8">
      <w:pPr>
        <w:spacing w:after="120"/>
        <w:ind w:right="475"/>
        <w:rPr>
          <w:rFonts w:ascii="Arial" w:hAnsi="Arial" w:cs="Arial"/>
        </w:rPr>
      </w:pPr>
      <w:r w:rsidRPr="00B247A5">
        <w:rPr>
          <w:rFonts w:ascii="Arial" w:eastAsia="Arial" w:hAnsi="Arial" w:cs="Arial"/>
        </w:rPr>
        <w:t xml:space="preserve">EDUCATION/TRAINING </w:t>
      </w:r>
      <w:r w:rsidRPr="00B247A5">
        <w:rPr>
          <w:rFonts w:ascii="Arial" w:eastAsia="Arial" w:hAnsi="Arial" w:cs="Arial"/>
          <w:i/>
          <w:iCs/>
        </w:rPr>
        <w:t>(Begin with baccalaureate or other initial professional education, such as nursing,</w:t>
      </w:r>
      <w:r w:rsidRPr="00B247A5">
        <w:rPr>
          <w:rFonts w:ascii="Arial" w:eastAsia="Arial" w:hAnsi="Arial" w:cs="Arial"/>
        </w:rPr>
        <w:t xml:space="preserve"> </w:t>
      </w:r>
      <w:r w:rsidRPr="00B247A5">
        <w:rPr>
          <w:rFonts w:ascii="Arial" w:eastAsia="Arial" w:hAnsi="Arial" w:cs="Arial"/>
          <w:i/>
          <w:iCs/>
        </w:rPr>
        <w:t>include postdoctoral training and residency training if applicable. Add/delete rows as necessary.)</w:t>
      </w:r>
    </w:p>
    <w:tbl>
      <w:tblPr>
        <w:tblW w:w="10860" w:type="dxa"/>
        <w:tblLayout w:type="fixed"/>
        <w:tblCellMar>
          <w:left w:w="0" w:type="dxa"/>
          <w:right w:w="0" w:type="dxa"/>
        </w:tblCellMar>
        <w:tblLook w:val="04A0" w:firstRow="1" w:lastRow="0" w:firstColumn="1" w:lastColumn="0" w:noHBand="0" w:noVBand="1"/>
      </w:tblPr>
      <w:tblGrid>
        <w:gridCol w:w="5140"/>
        <w:gridCol w:w="1180"/>
        <w:gridCol w:w="1600"/>
        <w:gridCol w:w="2920"/>
        <w:gridCol w:w="20"/>
      </w:tblGrid>
      <w:tr w:rsidR="008D33E8" w:rsidRPr="00077C1E" w14:paraId="27B004DB" w14:textId="77777777" w:rsidTr="00EA5570">
        <w:trPr>
          <w:trHeight w:val="267"/>
        </w:trPr>
        <w:tc>
          <w:tcPr>
            <w:tcW w:w="5140" w:type="dxa"/>
            <w:vMerge w:val="restart"/>
            <w:tcBorders>
              <w:top w:val="single" w:sz="4" w:space="0" w:color="auto"/>
              <w:right w:val="single" w:sz="4" w:space="0" w:color="auto"/>
            </w:tcBorders>
            <w:vAlign w:val="bottom"/>
          </w:tcPr>
          <w:p w14:paraId="1D3CDB08" w14:textId="77777777" w:rsidR="008D33E8" w:rsidRPr="00077C1E" w:rsidRDefault="008D33E8" w:rsidP="00EA5570">
            <w:pPr>
              <w:ind w:left="100"/>
              <w:rPr>
                <w:rFonts w:ascii="Arial" w:hAnsi="Arial" w:cs="Arial"/>
              </w:rPr>
            </w:pPr>
            <w:r w:rsidRPr="00077C1E">
              <w:rPr>
                <w:rFonts w:ascii="Arial" w:eastAsia="Arial" w:hAnsi="Arial" w:cs="Arial"/>
              </w:rPr>
              <w:t>INSTITUTION AND LOCATION</w:t>
            </w:r>
          </w:p>
        </w:tc>
        <w:tc>
          <w:tcPr>
            <w:tcW w:w="1180" w:type="dxa"/>
            <w:vMerge w:val="restart"/>
            <w:tcBorders>
              <w:top w:val="single" w:sz="4" w:space="0" w:color="auto"/>
              <w:left w:val="single" w:sz="4" w:space="0" w:color="auto"/>
              <w:right w:val="single" w:sz="4" w:space="0" w:color="auto"/>
            </w:tcBorders>
            <w:vAlign w:val="bottom"/>
          </w:tcPr>
          <w:p w14:paraId="42AB8F9B" w14:textId="77777777" w:rsidR="008D33E8" w:rsidRPr="00077C1E" w:rsidRDefault="008D33E8" w:rsidP="00EA5570">
            <w:pPr>
              <w:ind w:left="120"/>
              <w:rPr>
                <w:rFonts w:ascii="Arial" w:hAnsi="Arial" w:cs="Arial"/>
              </w:rPr>
            </w:pPr>
            <w:r w:rsidRPr="00077C1E">
              <w:rPr>
                <w:rFonts w:ascii="Arial" w:eastAsia="Arial" w:hAnsi="Arial" w:cs="Arial"/>
              </w:rPr>
              <w:t>DEGREE</w:t>
            </w:r>
          </w:p>
        </w:tc>
        <w:tc>
          <w:tcPr>
            <w:tcW w:w="1600" w:type="dxa"/>
            <w:tcBorders>
              <w:top w:val="single" w:sz="4" w:space="0" w:color="auto"/>
              <w:left w:val="single" w:sz="4" w:space="0" w:color="auto"/>
              <w:right w:val="single" w:sz="4" w:space="0" w:color="auto"/>
            </w:tcBorders>
            <w:vAlign w:val="bottom"/>
          </w:tcPr>
          <w:p w14:paraId="4AB11502" w14:textId="77777777" w:rsidR="008D33E8" w:rsidRPr="00077C1E" w:rsidRDefault="008D33E8" w:rsidP="00EA5570">
            <w:pPr>
              <w:ind w:left="66" w:right="78"/>
              <w:jc w:val="center"/>
              <w:rPr>
                <w:rFonts w:ascii="Arial" w:hAnsi="Arial" w:cs="Arial"/>
              </w:rPr>
            </w:pPr>
            <w:r w:rsidRPr="00077C1E">
              <w:rPr>
                <w:rFonts w:ascii="Arial" w:eastAsia="Arial" w:hAnsi="Arial" w:cs="Arial"/>
              </w:rPr>
              <w:t>Completion</w:t>
            </w:r>
          </w:p>
        </w:tc>
        <w:tc>
          <w:tcPr>
            <w:tcW w:w="2920" w:type="dxa"/>
            <w:vMerge w:val="restart"/>
            <w:tcBorders>
              <w:top w:val="single" w:sz="4" w:space="0" w:color="auto"/>
              <w:left w:val="single" w:sz="4" w:space="0" w:color="auto"/>
            </w:tcBorders>
            <w:vAlign w:val="bottom"/>
          </w:tcPr>
          <w:p w14:paraId="067FD68E" w14:textId="77777777" w:rsidR="008D33E8" w:rsidRPr="00077C1E" w:rsidRDefault="008D33E8" w:rsidP="00EA5570">
            <w:pPr>
              <w:ind w:left="500"/>
              <w:rPr>
                <w:rFonts w:ascii="Arial" w:hAnsi="Arial" w:cs="Arial"/>
              </w:rPr>
            </w:pPr>
            <w:r w:rsidRPr="00077C1E">
              <w:rPr>
                <w:rFonts w:ascii="Arial" w:eastAsia="Arial" w:hAnsi="Arial" w:cs="Arial"/>
              </w:rPr>
              <w:t>FIELD OF STUDY</w:t>
            </w:r>
          </w:p>
        </w:tc>
        <w:tc>
          <w:tcPr>
            <w:tcW w:w="20" w:type="dxa"/>
            <w:tcBorders>
              <w:left w:val="nil"/>
            </w:tcBorders>
            <w:vAlign w:val="bottom"/>
          </w:tcPr>
          <w:p w14:paraId="7156BD7B" w14:textId="77777777" w:rsidR="008D33E8" w:rsidRPr="00077C1E" w:rsidRDefault="008D33E8" w:rsidP="00EA5570">
            <w:pPr>
              <w:rPr>
                <w:rFonts w:ascii="Arial" w:hAnsi="Arial" w:cs="Arial"/>
              </w:rPr>
            </w:pPr>
          </w:p>
        </w:tc>
      </w:tr>
      <w:tr w:rsidR="008D33E8" w:rsidRPr="00077C1E" w14:paraId="162C6917" w14:textId="77777777" w:rsidTr="00EA5570">
        <w:trPr>
          <w:trHeight w:val="188"/>
        </w:trPr>
        <w:tc>
          <w:tcPr>
            <w:tcW w:w="5140" w:type="dxa"/>
            <w:vMerge/>
            <w:tcBorders>
              <w:right w:val="single" w:sz="4" w:space="0" w:color="auto"/>
            </w:tcBorders>
            <w:vAlign w:val="bottom"/>
          </w:tcPr>
          <w:p w14:paraId="26B71210" w14:textId="77777777" w:rsidR="008D33E8" w:rsidRPr="00077C1E" w:rsidRDefault="008D33E8" w:rsidP="00EA5570">
            <w:pPr>
              <w:rPr>
                <w:rFonts w:ascii="Arial" w:hAnsi="Arial" w:cs="Arial"/>
              </w:rPr>
            </w:pPr>
          </w:p>
        </w:tc>
        <w:tc>
          <w:tcPr>
            <w:tcW w:w="1180" w:type="dxa"/>
            <w:vMerge/>
            <w:tcBorders>
              <w:left w:val="single" w:sz="4" w:space="0" w:color="auto"/>
              <w:right w:val="single" w:sz="4" w:space="0" w:color="auto"/>
            </w:tcBorders>
            <w:vAlign w:val="bottom"/>
          </w:tcPr>
          <w:p w14:paraId="583CB4BF" w14:textId="77777777" w:rsidR="008D33E8" w:rsidRPr="00077C1E" w:rsidRDefault="008D33E8" w:rsidP="00EA5570">
            <w:pPr>
              <w:rPr>
                <w:rFonts w:ascii="Arial" w:hAnsi="Arial" w:cs="Arial"/>
              </w:rPr>
            </w:pPr>
          </w:p>
        </w:tc>
        <w:tc>
          <w:tcPr>
            <w:tcW w:w="1600" w:type="dxa"/>
            <w:vMerge w:val="restart"/>
            <w:tcBorders>
              <w:left w:val="single" w:sz="4" w:space="0" w:color="auto"/>
              <w:right w:val="single" w:sz="4" w:space="0" w:color="auto"/>
            </w:tcBorders>
            <w:vAlign w:val="bottom"/>
          </w:tcPr>
          <w:p w14:paraId="2BEEE16C" w14:textId="77777777" w:rsidR="008D33E8" w:rsidRPr="00077C1E" w:rsidRDefault="008D33E8" w:rsidP="00EA5570">
            <w:pPr>
              <w:ind w:left="66" w:right="78"/>
              <w:jc w:val="center"/>
              <w:rPr>
                <w:rFonts w:ascii="Arial" w:hAnsi="Arial" w:cs="Arial"/>
              </w:rPr>
            </w:pPr>
            <w:r w:rsidRPr="00077C1E">
              <w:rPr>
                <w:rFonts w:ascii="Arial" w:eastAsia="Arial" w:hAnsi="Arial" w:cs="Arial"/>
              </w:rPr>
              <w:t>Date</w:t>
            </w:r>
          </w:p>
        </w:tc>
        <w:tc>
          <w:tcPr>
            <w:tcW w:w="2920" w:type="dxa"/>
            <w:vMerge/>
            <w:tcBorders>
              <w:left w:val="single" w:sz="4" w:space="0" w:color="auto"/>
            </w:tcBorders>
            <w:vAlign w:val="bottom"/>
          </w:tcPr>
          <w:p w14:paraId="064AC481" w14:textId="77777777" w:rsidR="008D33E8" w:rsidRPr="00077C1E" w:rsidRDefault="008D33E8" w:rsidP="00EA5570">
            <w:pPr>
              <w:rPr>
                <w:rFonts w:ascii="Arial" w:hAnsi="Arial" w:cs="Arial"/>
              </w:rPr>
            </w:pPr>
          </w:p>
        </w:tc>
        <w:tc>
          <w:tcPr>
            <w:tcW w:w="20" w:type="dxa"/>
            <w:tcBorders>
              <w:left w:val="nil"/>
            </w:tcBorders>
            <w:vAlign w:val="bottom"/>
          </w:tcPr>
          <w:p w14:paraId="7D613B49" w14:textId="77777777" w:rsidR="008D33E8" w:rsidRPr="00077C1E" w:rsidRDefault="008D33E8" w:rsidP="00EA5570">
            <w:pPr>
              <w:rPr>
                <w:rFonts w:ascii="Arial" w:hAnsi="Arial" w:cs="Arial"/>
              </w:rPr>
            </w:pPr>
          </w:p>
        </w:tc>
      </w:tr>
      <w:tr w:rsidR="008D33E8" w:rsidRPr="00077C1E" w14:paraId="242D84B2" w14:textId="77777777" w:rsidTr="00EA5570">
        <w:trPr>
          <w:trHeight w:val="121"/>
        </w:trPr>
        <w:tc>
          <w:tcPr>
            <w:tcW w:w="5140" w:type="dxa"/>
            <w:tcBorders>
              <w:bottom w:val="single" w:sz="4" w:space="0" w:color="auto"/>
              <w:right w:val="single" w:sz="4" w:space="0" w:color="auto"/>
            </w:tcBorders>
            <w:vAlign w:val="bottom"/>
          </w:tcPr>
          <w:p w14:paraId="40C85DB7" w14:textId="77777777" w:rsidR="008D33E8" w:rsidRPr="00077C1E" w:rsidRDefault="008D33E8" w:rsidP="00EA5570">
            <w:pPr>
              <w:rPr>
                <w:rFonts w:ascii="Arial" w:hAnsi="Arial" w:cs="Arial"/>
              </w:rPr>
            </w:pPr>
          </w:p>
        </w:tc>
        <w:tc>
          <w:tcPr>
            <w:tcW w:w="1180" w:type="dxa"/>
            <w:tcBorders>
              <w:left w:val="single" w:sz="4" w:space="0" w:color="auto"/>
              <w:bottom w:val="single" w:sz="4" w:space="0" w:color="auto"/>
              <w:right w:val="single" w:sz="4" w:space="0" w:color="auto"/>
            </w:tcBorders>
            <w:vAlign w:val="bottom"/>
          </w:tcPr>
          <w:p w14:paraId="61BFFE75" w14:textId="77777777" w:rsidR="008D33E8" w:rsidRPr="00077C1E" w:rsidRDefault="008D33E8" w:rsidP="00EA5570">
            <w:pPr>
              <w:rPr>
                <w:rFonts w:ascii="Arial" w:hAnsi="Arial" w:cs="Arial"/>
              </w:rPr>
            </w:pPr>
          </w:p>
        </w:tc>
        <w:tc>
          <w:tcPr>
            <w:tcW w:w="1600" w:type="dxa"/>
            <w:vMerge/>
            <w:tcBorders>
              <w:left w:val="single" w:sz="4" w:space="0" w:color="auto"/>
              <w:bottom w:val="single" w:sz="4" w:space="0" w:color="auto"/>
              <w:right w:val="single" w:sz="4" w:space="0" w:color="auto"/>
            </w:tcBorders>
            <w:vAlign w:val="bottom"/>
          </w:tcPr>
          <w:p w14:paraId="1D91CB90" w14:textId="77777777" w:rsidR="008D33E8" w:rsidRPr="00077C1E" w:rsidRDefault="008D33E8" w:rsidP="00EA5570">
            <w:pPr>
              <w:rPr>
                <w:rFonts w:ascii="Arial" w:hAnsi="Arial" w:cs="Arial"/>
              </w:rPr>
            </w:pPr>
          </w:p>
        </w:tc>
        <w:tc>
          <w:tcPr>
            <w:tcW w:w="2920" w:type="dxa"/>
            <w:tcBorders>
              <w:left w:val="single" w:sz="4" w:space="0" w:color="auto"/>
              <w:bottom w:val="single" w:sz="4" w:space="0" w:color="auto"/>
            </w:tcBorders>
            <w:vAlign w:val="bottom"/>
          </w:tcPr>
          <w:p w14:paraId="7D3B0CDB" w14:textId="77777777" w:rsidR="008D33E8" w:rsidRPr="00077C1E" w:rsidRDefault="008D33E8" w:rsidP="00EA5570">
            <w:pPr>
              <w:rPr>
                <w:rFonts w:ascii="Arial" w:hAnsi="Arial" w:cs="Arial"/>
              </w:rPr>
            </w:pPr>
          </w:p>
        </w:tc>
        <w:tc>
          <w:tcPr>
            <w:tcW w:w="20" w:type="dxa"/>
            <w:tcBorders>
              <w:left w:val="nil"/>
            </w:tcBorders>
            <w:vAlign w:val="bottom"/>
          </w:tcPr>
          <w:p w14:paraId="5D691A94" w14:textId="77777777" w:rsidR="008D33E8" w:rsidRPr="00077C1E" w:rsidRDefault="008D33E8" w:rsidP="00EA5570">
            <w:pPr>
              <w:rPr>
                <w:rFonts w:ascii="Arial" w:hAnsi="Arial" w:cs="Arial"/>
              </w:rPr>
            </w:pPr>
          </w:p>
        </w:tc>
      </w:tr>
      <w:tr w:rsidR="008D33E8" w:rsidRPr="00077C1E" w14:paraId="68AD3883" w14:textId="77777777" w:rsidTr="00EA5570">
        <w:trPr>
          <w:trHeight w:val="386"/>
        </w:trPr>
        <w:tc>
          <w:tcPr>
            <w:tcW w:w="5140" w:type="dxa"/>
            <w:tcBorders>
              <w:top w:val="single" w:sz="4" w:space="0" w:color="auto"/>
              <w:right w:val="single" w:sz="4" w:space="0" w:color="auto"/>
            </w:tcBorders>
            <w:vAlign w:val="bottom"/>
          </w:tcPr>
          <w:p w14:paraId="01486DD8" w14:textId="77777777" w:rsidR="008D33E8" w:rsidRPr="00077C1E" w:rsidRDefault="008D33E8" w:rsidP="00EA5570">
            <w:pPr>
              <w:ind w:left="100"/>
              <w:rPr>
                <w:rFonts w:ascii="Arial" w:hAnsi="Arial" w:cs="Arial"/>
              </w:rPr>
            </w:pPr>
            <w:r w:rsidRPr="00077C1E">
              <w:rPr>
                <w:rFonts w:ascii="Arial" w:eastAsia="Arial" w:hAnsi="Arial" w:cs="Arial"/>
              </w:rPr>
              <w:t>Capital Medical University, Beijing, P. R. C.</w:t>
            </w:r>
          </w:p>
        </w:tc>
        <w:tc>
          <w:tcPr>
            <w:tcW w:w="1180" w:type="dxa"/>
            <w:tcBorders>
              <w:top w:val="single" w:sz="4" w:space="0" w:color="auto"/>
              <w:left w:val="single" w:sz="4" w:space="0" w:color="auto"/>
              <w:right w:val="single" w:sz="4" w:space="0" w:color="auto"/>
            </w:tcBorders>
            <w:vAlign w:val="bottom"/>
          </w:tcPr>
          <w:p w14:paraId="52AAAE64" w14:textId="77777777" w:rsidR="008D33E8" w:rsidRPr="00077C1E" w:rsidRDefault="008D33E8" w:rsidP="00EA5570">
            <w:pPr>
              <w:ind w:left="100"/>
              <w:rPr>
                <w:rFonts w:ascii="Arial" w:hAnsi="Arial" w:cs="Arial"/>
              </w:rPr>
            </w:pPr>
            <w:r w:rsidRPr="00077C1E">
              <w:rPr>
                <w:rFonts w:ascii="Arial" w:eastAsia="Arial" w:hAnsi="Arial" w:cs="Arial"/>
              </w:rPr>
              <w:t>M.D.</w:t>
            </w:r>
          </w:p>
        </w:tc>
        <w:tc>
          <w:tcPr>
            <w:tcW w:w="1600" w:type="dxa"/>
            <w:tcBorders>
              <w:top w:val="single" w:sz="4" w:space="0" w:color="auto"/>
              <w:left w:val="single" w:sz="4" w:space="0" w:color="auto"/>
              <w:right w:val="single" w:sz="4" w:space="0" w:color="auto"/>
            </w:tcBorders>
            <w:vAlign w:val="bottom"/>
          </w:tcPr>
          <w:p w14:paraId="78F111A3" w14:textId="77777777" w:rsidR="008D33E8" w:rsidRPr="00077C1E" w:rsidRDefault="008D33E8" w:rsidP="00EA5570">
            <w:pPr>
              <w:ind w:left="54" w:right="78"/>
              <w:jc w:val="center"/>
              <w:rPr>
                <w:rFonts w:ascii="Arial" w:hAnsi="Arial" w:cs="Arial"/>
              </w:rPr>
            </w:pPr>
            <w:r w:rsidRPr="00077C1E">
              <w:rPr>
                <w:rFonts w:ascii="Arial" w:eastAsia="Arial" w:hAnsi="Arial" w:cs="Arial"/>
              </w:rPr>
              <w:t>12/1982</w:t>
            </w:r>
          </w:p>
        </w:tc>
        <w:tc>
          <w:tcPr>
            <w:tcW w:w="2920" w:type="dxa"/>
            <w:tcBorders>
              <w:top w:val="single" w:sz="4" w:space="0" w:color="auto"/>
              <w:left w:val="single" w:sz="4" w:space="0" w:color="auto"/>
            </w:tcBorders>
            <w:vAlign w:val="bottom"/>
          </w:tcPr>
          <w:p w14:paraId="533E8151" w14:textId="77777777" w:rsidR="008D33E8" w:rsidRPr="00077C1E" w:rsidRDefault="008D33E8" w:rsidP="00EA5570">
            <w:pPr>
              <w:ind w:left="100"/>
              <w:rPr>
                <w:rFonts w:ascii="Arial" w:hAnsi="Arial" w:cs="Arial"/>
              </w:rPr>
            </w:pPr>
            <w:r w:rsidRPr="00077C1E">
              <w:rPr>
                <w:rFonts w:ascii="Arial" w:eastAsia="Arial" w:hAnsi="Arial" w:cs="Arial"/>
              </w:rPr>
              <w:t>Medicine</w:t>
            </w:r>
          </w:p>
        </w:tc>
        <w:tc>
          <w:tcPr>
            <w:tcW w:w="20" w:type="dxa"/>
            <w:tcBorders>
              <w:left w:val="nil"/>
            </w:tcBorders>
            <w:vAlign w:val="bottom"/>
          </w:tcPr>
          <w:p w14:paraId="1FF3D7DF" w14:textId="77777777" w:rsidR="008D33E8" w:rsidRPr="00077C1E" w:rsidRDefault="008D33E8" w:rsidP="00EA5570">
            <w:pPr>
              <w:rPr>
                <w:rFonts w:ascii="Arial" w:hAnsi="Arial" w:cs="Arial"/>
              </w:rPr>
            </w:pPr>
          </w:p>
        </w:tc>
      </w:tr>
      <w:tr w:rsidR="008D33E8" w:rsidRPr="00077C1E" w14:paraId="5D567371" w14:textId="77777777" w:rsidTr="00EA5570">
        <w:trPr>
          <w:trHeight w:val="395"/>
        </w:trPr>
        <w:tc>
          <w:tcPr>
            <w:tcW w:w="5140" w:type="dxa"/>
            <w:tcBorders>
              <w:right w:val="single" w:sz="4" w:space="0" w:color="auto"/>
            </w:tcBorders>
            <w:vAlign w:val="bottom"/>
          </w:tcPr>
          <w:p w14:paraId="585DE3C3" w14:textId="77777777" w:rsidR="008D33E8" w:rsidRPr="00077C1E" w:rsidRDefault="008D33E8" w:rsidP="00EA5570">
            <w:pPr>
              <w:ind w:left="100"/>
              <w:rPr>
                <w:rFonts w:ascii="Arial" w:hAnsi="Arial" w:cs="Arial"/>
              </w:rPr>
            </w:pPr>
            <w:r w:rsidRPr="00077C1E">
              <w:rPr>
                <w:rFonts w:ascii="Arial" w:eastAsia="Arial" w:hAnsi="Arial" w:cs="Arial"/>
              </w:rPr>
              <w:t>Capital Medical University, Beijing, P. R. C.</w:t>
            </w:r>
          </w:p>
        </w:tc>
        <w:tc>
          <w:tcPr>
            <w:tcW w:w="1180" w:type="dxa"/>
            <w:tcBorders>
              <w:left w:val="single" w:sz="4" w:space="0" w:color="auto"/>
              <w:right w:val="single" w:sz="4" w:space="0" w:color="auto"/>
            </w:tcBorders>
            <w:vAlign w:val="bottom"/>
          </w:tcPr>
          <w:p w14:paraId="24F79871" w14:textId="77777777" w:rsidR="008D33E8" w:rsidRPr="00077C1E" w:rsidRDefault="008D33E8" w:rsidP="00EA5570">
            <w:pPr>
              <w:ind w:left="100"/>
              <w:rPr>
                <w:rFonts w:ascii="Arial" w:hAnsi="Arial" w:cs="Arial"/>
              </w:rPr>
            </w:pPr>
            <w:r w:rsidRPr="00077C1E">
              <w:rPr>
                <w:rFonts w:ascii="Arial" w:eastAsia="Arial" w:hAnsi="Arial" w:cs="Arial"/>
              </w:rPr>
              <w:t>M.S.</w:t>
            </w:r>
          </w:p>
        </w:tc>
        <w:tc>
          <w:tcPr>
            <w:tcW w:w="1600" w:type="dxa"/>
            <w:tcBorders>
              <w:left w:val="single" w:sz="4" w:space="0" w:color="auto"/>
              <w:right w:val="single" w:sz="4" w:space="0" w:color="auto"/>
            </w:tcBorders>
            <w:vAlign w:val="bottom"/>
          </w:tcPr>
          <w:p w14:paraId="499FF068" w14:textId="77777777" w:rsidR="008D33E8" w:rsidRPr="00077C1E" w:rsidRDefault="008D33E8" w:rsidP="00EA5570">
            <w:pPr>
              <w:ind w:left="54" w:right="78"/>
              <w:jc w:val="center"/>
              <w:rPr>
                <w:rFonts w:ascii="Arial" w:hAnsi="Arial" w:cs="Arial"/>
              </w:rPr>
            </w:pPr>
            <w:r w:rsidRPr="00077C1E">
              <w:rPr>
                <w:rFonts w:ascii="Arial" w:eastAsia="Arial" w:hAnsi="Arial" w:cs="Arial"/>
              </w:rPr>
              <w:t>12/1985</w:t>
            </w:r>
          </w:p>
        </w:tc>
        <w:tc>
          <w:tcPr>
            <w:tcW w:w="2920" w:type="dxa"/>
            <w:tcBorders>
              <w:left w:val="single" w:sz="4" w:space="0" w:color="auto"/>
            </w:tcBorders>
            <w:vAlign w:val="bottom"/>
          </w:tcPr>
          <w:p w14:paraId="17D698F4" w14:textId="77777777" w:rsidR="008D33E8" w:rsidRPr="00077C1E" w:rsidRDefault="008D33E8" w:rsidP="00EA5570">
            <w:pPr>
              <w:ind w:left="100"/>
              <w:rPr>
                <w:rFonts w:ascii="Arial" w:hAnsi="Arial" w:cs="Arial"/>
              </w:rPr>
            </w:pPr>
            <w:r w:rsidRPr="00077C1E">
              <w:rPr>
                <w:rFonts w:ascii="Arial" w:eastAsia="Arial" w:hAnsi="Arial" w:cs="Arial"/>
              </w:rPr>
              <w:t>Neuro-Cardio Physiology</w:t>
            </w:r>
          </w:p>
        </w:tc>
        <w:tc>
          <w:tcPr>
            <w:tcW w:w="20" w:type="dxa"/>
            <w:tcBorders>
              <w:left w:val="nil"/>
            </w:tcBorders>
            <w:vAlign w:val="bottom"/>
          </w:tcPr>
          <w:p w14:paraId="1EB693F2" w14:textId="77777777" w:rsidR="008D33E8" w:rsidRPr="00077C1E" w:rsidRDefault="008D33E8" w:rsidP="00EA5570">
            <w:pPr>
              <w:rPr>
                <w:rFonts w:ascii="Arial" w:hAnsi="Arial" w:cs="Arial"/>
              </w:rPr>
            </w:pPr>
          </w:p>
        </w:tc>
      </w:tr>
      <w:tr w:rsidR="008D33E8" w:rsidRPr="00077C1E" w14:paraId="49AE6B6A" w14:textId="77777777" w:rsidTr="00EA5570">
        <w:trPr>
          <w:trHeight w:val="394"/>
        </w:trPr>
        <w:tc>
          <w:tcPr>
            <w:tcW w:w="5140" w:type="dxa"/>
            <w:tcBorders>
              <w:bottom w:val="single" w:sz="4" w:space="0" w:color="auto"/>
              <w:right w:val="single" w:sz="4" w:space="0" w:color="auto"/>
            </w:tcBorders>
            <w:vAlign w:val="bottom"/>
          </w:tcPr>
          <w:p w14:paraId="5897AFA9" w14:textId="77777777" w:rsidR="008D33E8" w:rsidRPr="00077C1E" w:rsidRDefault="008D33E8" w:rsidP="00EA5570">
            <w:pPr>
              <w:spacing w:before="120" w:after="120"/>
              <w:ind w:left="100"/>
              <w:rPr>
                <w:rFonts w:ascii="Arial" w:hAnsi="Arial" w:cs="Arial"/>
              </w:rPr>
            </w:pPr>
            <w:r w:rsidRPr="00077C1E">
              <w:rPr>
                <w:rFonts w:ascii="Arial" w:eastAsia="Arial" w:hAnsi="Arial" w:cs="Arial"/>
              </w:rPr>
              <w:t>Univ. of Texas Health Science Ctr., Houston, TX</w:t>
            </w:r>
          </w:p>
        </w:tc>
        <w:tc>
          <w:tcPr>
            <w:tcW w:w="1180" w:type="dxa"/>
            <w:tcBorders>
              <w:left w:val="single" w:sz="4" w:space="0" w:color="auto"/>
              <w:bottom w:val="single" w:sz="4" w:space="0" w:color="auto"/>
              <w:right w:val="single" w:sz="4" w:space="0" w:color="auto"/>
            </w:tcBorders>
            <w:vAlign w:val="bottom"/>
          </w:tcPr>
          <w:p w14:paraId="4E3AB8AA" w14:textId="77777777" w:rsidR="008D33E8" w:rsidRPr="00077C1E" w:rsidRDefault="008D33E8" w:rsidP="00EA5570">
            <w:pPr>
              <w:spacing w:before="120" w:after="120"/>
              <w:ind w:left="100"/>
              <w:rPr>
                <w:rFonts w:ascii="Arial" w:hAnsi="Arial" w:cs="Arial"/>
              </w:rPr>
            </w:pPr>
            <w:r w:rsidRPr="00077C1E">
              <w:rPr>
                <w:rFonts w:ascii="Arial" w:eastAsia="Arial" w:hAnsi="Arial" w:cs="Arial"/>
              </w:rPr>
              <w:t>Ph.D.</w:t>
            </w:r>
          </w:p>
        </w:tc>
        <w:tc>
          <w:tcPr>
            <w:tcW w:w="1600" w:type="dxa"/>
            <w:tcBorders>
              <w:left w:val="single" w:sz="4" w:space="0" w:color="auto"/>
              <w:bottom w:val="single" w:sz="4" w:space="0" w:color="auto"/>
              <w:right w:val="single" w:sz="4" w:space="0" w:color="auto"/>
            </w:tcBorders>
            <w:vAlign w:val="bottom"/>
          </w:tcPr>
          <w:p w14:paraId="3DCB3C88" w14:textId="77777777" w:rsidR="008D33E8" w:rsidRPr="00077C1E" w:rsidRDefault="008D33E8" w:rsidP="00EA5570">
            <w:pPr>
              <w:spacing w:before="120" w:after="120"/>
              <w:ind w:left="54" w:right="78"/>
              <w:jc w:val="center"/>
              <w:rPr>
                <w:rFonts w:ascii="Arial" w:hAnsi="Arial" w:cs="Arial"/>
              </w:rPr>
            </w:pPr>
            <w:r w:rsidRPr="00077C1E">
              <w:rPr>
                <w:rFonts w:ascii="Arial" w:eastAsia="Arial" w:hAnsi="Arial" w:cs="Arial"/>
              </w:rPr>
              <w:t>04/1991</w:t>
            </w:r>
          </w:p>
        </w:tc>
        <w:tc>
          <w:tcPr>
            <w:tcW w:w="2920" w:type="dxa"/>
            <w:tcBorders>
              <w:left w:val="single" w:sz="4" w:space="0" w:color="auto"/>
              <w:bottom w:val="single" w:sz="4" w:space="0" w:color="auto"/>
            </w:tcBorders>
            <w:vAlign w:val="bottom"/>
          </w:tcPr>
          <w:p w14:paraId="38DE0107" w14:textId="77777777" w:rsidR="008D33E8" w:rsidRPr="00077C1E" w:rsidRDefault="008D33E8" w:rsidP="00EA5570">
            <w:pPr>
              <w:spacing w:before="120" w:after="120"/>
              <w:ind w:left="100"/>
              <w:rPr>
                <w:rFonts w:ascii="Arial" w:hAnsi="Arial" w:cs="Arial"/>
              </w:rPr>
            </w:pPr>
            <w:r w:rsidRPr="00077C1E">
              <w:rPr>
                <w:rFonts w:ascii="Arial" w:eastAsia="Arial" w:hAnsi="Arial" w:cs="Arial"/>
              </w:rPr>
              <w:t>Molecular Cancer Biology</w:t>
            </w:r>
          </w:p>
        </w:tc>
        <w:tc>
          <w:tcPr>
            <w:tcW w:w="20" w:type="dxa"/>
            <w:tcBorders>
              <w:left w:val="nil"/>
              <w:bottom w:val="single" w:sz="4" w:space="0" w:color="auto"/>
            </w:tcBorders>
            <w:vAlign w:val="bottom"/>
          </w:tcPr>
          <w:p w14:paraId="37DA384B" w14:textId="77777777" w:rsidR="008D33E8" w:rsidRPr="00077C1E" w:rsidRDefault="008D33E8" w:rsidP="00EA5570">
            <w:pPr>
              <w:rPr>
                <w:rFonts w:ascii="Arial" w:hAnsi="Arial" w:cs="Arial"/>
              </w:rPr>
            </w:pPr>
          </w:p>
        </w:tc>
      </w:tr>
    </w:tbl>
    <w:p w14:paraId="5DEAA1E9" w14:textId="45B0F2AC" w:rsidR="003E77EE" w:rsidRPr="00B247A5" w:rsidRDefault="002955B4" w:rsidP="008D33E8">
      <w:pPr>
        <w:spacing w:before="120" w:after="120"/>
        <w:rPr>
          <w:rFonts w:ascii="Arial" w:hAnsi="Arial" w:cs="Arial"/>
        </w:rPr>
      </w:pPr>
      <w:r w:rsidRPr="00B247A5">
        <w:rPr>
          <w:rFonts w:ascii="Arial" w:eastAsia="Arial" w:hAnsi="Arial" w:cs="Arial"/>
          <w:b/>
          <w:bCs/>
        </w:rPr>
        <w:t>A. Personal Statement</w:t>
      </w:r>
    </w:p>
    <w:p w14:paraId="1A4CB1D4" w14:textId="3594EDCC" w:rsidR="008657FB" w:rsidRPr="00737075" w:rsidRDefault="00C0543A" w:rsidP="00C86C2E">
      <w:pPr>
        <w:pStyle w:val="Title"/>
        <w:widowControl w:val="0"/>
        <w:jc w:val="both"/>
        <w:rPr>
          <w:rFonts w:ascii="Arial" w:hAnsi="Arial" w:cs="Arial"/>
          <w:bCs/>
          <w:sz w:val="22"/>
          <w:szCs w:val="22"/>
        </w:rPr>
      </w:pPr>
      <w:r w:rsidRPr="00737075">
        <w:rPr>
          <w:rFonts w:ascii="Arial" w:hAnsi="Arial" w:cs="Arial"/>
          <w:sz w:val="22"/>
          <w:szCs w:val="22"/>
        </w:rPr>
        <w:t xml:space="preserve">This new R01 proposal focuses on </w:t>
      </w:r>
      <w:r w:rsidR="00A72B0D" w:rsidRPr="00737075">
        <w:rPr>
          <w:rFonts w:ascii="Arial" w:hAnsi="Arial" w:cs="Arial"/>
          <w:sz w:val="22"/>
          <w:szCs w:val="22"/>
        </w:rPr>
        <w:t xml:space="preserve">investigating </w:t>
      </w:r>
      <w:r w:rsidR="00A72B0D" w:rsidRPr="00737075">
        <w:rPr>
          <w:rFonts w:ascii="Arial" w:hAnsi="Arial" w:cs="Arial"/>
          <w:bCs/>
          <w:sz w:val="22"/>
          <w:szCs w:val="22"/>
        </w:rPr>
        <w:t>whether SHP1-modified dendritic cells-derived extracellular vesicles (</w:t>
      </w:r>
      <w:r w:rsidR="00A72B0D" w:rsidRPr="00737075">
        <w:rPr>
          <w:rFonts w:ascii="Arial" w:hAnsi="Arial" w:cs="Arial"/>
          <w:sz w:val="22"/>
          <w:szCs w:val="22"/>
        </w:rPr>
        <w:t>S1-DCEVs</w:t>
      </w:r>
      <w:r w:rsidR="00A72B0D" w:rsidRPr="00737075">
        <w:rPr>
          <w:rFonts w:ascii="Arial" w:hAnsi="Arial" w:cs="Arial"/>
          <w:bCs/>
          <w:sz w:val="22"/>
          <w:szCs w:val="22"/>
        </w:rPr>
        <w:t xml:space="preserve">) can be optimized and be effectively delivered to the brain to Impede breast cancer </w:t>
      </w:r>
      <w:r w:rsidR="00F340AC" w:rsidRPr="00737075">
        <w:rPr>
          <w:rFonts w:ascii="Arial" w:hAnsi="Arial" w:cs="Arial"/>
          <w:bCs/>
          <w:sz w:val="22"/>
          <w:szCs w:val="22"/>
        </w:rPr>
        <w:t xml:space="preserve">(BC) </w:t>
      </w:r>
      <w:r w:rsidR="00A72B0D" w:rsidRPr="00737075">
        <w:rPr>
          <w:rFonts w:ascii="Arial" w:hAnsi="Arial" w:cs="Arial"/>
          <w:bCs/>
          <w:sz w:val="22"/>
          <w:szCs w:val="22"/>
        </w:rPr>
        <w:t xml:space="preserve">brain metastases </w:t>
      </w:r>
      <w:r w:rsidR="00F340AC" w:rsidRPr="00737075">
        <w:rPr>
          <w:rFonts w:ascii="Arial" w:hAnsi="Arial" w:cs="Arial"/>
          <w:bCs/>
          <w:sz w:val="22"/>
          <w:szCs w:val="22"/>
        </w:rPr>
        <w:t>(</w:t>
      </w:r>
      <w:proofErr w:type="spellStart"/>
      <w:r w:rsidR="00F340AC" w:rsidRPr="00737075">
        <w:rPr>
          <w:rFonts w:ascii="Arial" w:hAnsi="Arial" w:cs="Arial"/>
          <w:bCs/>
          <w:sz w:val="22"/>
          <w:szCs w:val="22"/>
        </w:rPr>
        <w:t>BrMs</w:t>
      </w:r>
      <w:proofErr w:type="spellEnd"/>
      <w:r w:rsidR="00F340AC" w:rsidRPr="00737075">
        <w:rPr>
          <w:rFonts w:ascii="Arial" w:hAnsi="Arial" w:cs="Arial"/>
          <w:bCs/>
          <w:sz w:val="22"/>
          <w:szCs w:val="22"/>
        </w:rPr>
        <w:t xml:space="preserve">) </w:t>
      </w:r>
      <w:r w:rsidR="00A72B0D" w:rsidRPr="00737075">
        <w:rPr>
          <w:rFonts w:ascii="Arial" w:hAnsi="Arial" w:cs="Arial"/>
          <w:sz w:val="22"/>
          <w:szCs w:val="22"/>
        </w:rPr>
        <w:t xml:space="preserve">and enhance ICT efficacy in </w:t>
      </w:r>
      <w:r w:rsidR="00F340AC" w:rsidRPr="00737075">
        <w:rPr>
          <w:rFonts w:ascii="Arial" w:hAnsi="Arial" w:cs="Arial"/>
          <w:bCs/>
          <w:sz w:val="22"/>
          <w:szCs w:val="22"/>
        </w:rPr>
        <w:t xml:space="preserve">BC </w:t>
      </w:r>
      <w:proofErr w:type="spellStart"/>
      <w:r w:rsidR="00F340AC" w:rsidRPr="00737075">
        <w:rPr>
          <w:rFonts w:ascii="Arial" w:hAnsi="Arial" w:cs="Arial"/>
          <w:bCs/>
          <w:sz w:val="22"/>
          <w:szCs w:val="22"/>
        </w:rPr>
        <w:t>BrM</w:t>
      </w:r>
      <w:r w:rsidR="00457003" w:rsidRPr="00737075">
        <w:rPr>
          <w:rFonts w:ascii="Arial" w:hAnsi="Arial" w:cs="Arial"/>
          <w:bCs/>
          <w:sz w:val="22"/>
          <w:szCs w:val="22"/>
        </w:rPr>
        <w:t>s</w:t>
      </w:r>
      <w:proofErr w:type="spellEnd"/>
      <w:r w:rsidR="00F340AC" w:rsidRPr="00737075">
        <w:rPr>
          <w:rFonts w:ascii="Arial" w:hAnsi="Arial" w:cs="Arial"/>
          <w:bCs/>
          <w:sz w:val="22"/>
          <w:szCs w:val="22"/>
        </w:rPr>
        <w:t xml:space="preserve"> </w:t>
      </w:r>
      <w:r w:rsidR="00A72B0D" w:rsidRPr="00737075">
        <w:rPr>
          <w:rFonts w:ascii="Arial" w:hAnsi="Arial" w:cs="Arial"/>
          <w:bCs/>
          <w:sz w:val="22"/>
          <w:szCs w:val="22"/>
        </w:rPr>
        <w:t xml:space="preserve">by </w:t>
      </w:r>
      <w:r w:rsidR="008D08C0" w:rsidRPr="00737075">
        <w:rPr>
          <w:rFonts w:ascii="Arial" w:hAnsi="Arial" w:cs="Arial"/>
          <w:sz w:val="22"/>
          <w:szCs w:val="22"/>
        </w:rPr>
        <w:t>induc</w:t>
      </w:r>
      <w:r w:rsidR="00A72B0D" w:rsidRPr="00737075">
        <w:rPr>
          <w:rFonts w:ascii="Arial" w:hAnsi="Arial" w:cs="Arial"/>
          <w:sz w:val="22"/>
          <w:szCs w:val="22"/>
        </w:rPr>
        <w:t>ing</w:t>
      </w:r>
      <w:r w:rsidR="008D08C0" w:rsidRPr="00737075">
        <w:rPr>
          <w:rFonts w:ascii="Arial" w:hAnsi="Arial" w:cs="Arial"/>
          <w:sz w:val="22"/>
          <w:szCs w:val="22"/>
        </w:rPr>
        <w:t xml:space="preserve"> strong antigen-specific T cell antitumor response.</w:t>
      </w:r>
      <w:r w:rsidRPr="00737075">
        <w:rPr>
          <w:rFonts w:ascii="Arial" w:hAnsi="Arial" w:cs="Arial"/>
          <w:sz w:val="22"/>
          <w:szCs w:val="22"/>
        </w:rPr>
        <w:t xml:space="preserve"> I have the vision, insight, creativity, leadership, expertise, and inspiration to succeed in the proposed research. </w:t>
      </w:r>
      <w:r w:rsidR="008657FB" w:rsidRPr="00737075">
        <w:rPr>
          <w:rFonts w:ascii="Arial" w:hAnsi="Arial" w:cs="Arial"/>
          <w:sz w:val="22"/>
          <w:szCs w:val="22"/>
        </w:rPr>
        <w:t>I was trained as a clinician treating cancer patients from which I painfully realized that we could not save lives of many cancer patients due to late diagnoses and lack of effective treatments. This experience motivated me to obtain Ph.D. training in cancer biology so I could perform discovery research to pinpoint the Achilles’ heel of our enemy—CANCER and win our battle against cancer! My determination and my background in both clinical medicine and basic research have empowered me to develop a highly productive translational cancer research program at the M.D. Anderson Cancer Center (MDACC), where my laboratory functions as a bridge connecting basic/translational cancer research to important issues in cancer patient care. We aim to gain global understanding of the mechanisms of cancer initiation, progression, metastasis, and therapeutic resistance and develop</w:t>
      </w:r>
      <w:r w:rsidR="008657FB" w:rsidRPr="00737075">
        <w:rPr>
          <w:rFonts w:ascii="Arial" w:hAnsi="Arial" w:cs="Arial"/>
          <w:bCs/>
          <w:sz w:val="22"/>
          <w:szCs w:val="22"/>
        </w:rPr>
        <w:t xml:space="preserve"> mechanisms-based, rationally designed combinatorial </w:t>
      </w:r>
      <w:r w:rsidR="008C2537" w:rsidRPr="00737075">
        <w:rPr>
          <w:rFonts w:ascii="Arial" w:hAnsi="Arial" w:cs="Arial"/>
          <w:bCs/>
          <w:sz w:val="22"/>
          <w:szCs w:val="22"/>
        </w:rPr>
        <w:t>prevention/</w:t>
      </w:r>
      <w:r w:rsidR="008657FB" w:rsidRPr="00737075">
        <w:rPr>
          <w:rFonts w:ascii="Arial" w:hAnsi="Arial" w:cs="Arial"/>
          <w:bCs/>
          <w:sz w:val="22"/>
          <w:szCs w:val="22"/>
        </w:rPr>
        <w:t>intervention strategies and therapies for personalized cancer care.</w:t>
      </w:r>
      <w:r w:rsidR="008657FB" w:rsidRPr="00737075">
        <w:rPr>
          <w:rFonts w:ascii="Arial" w:hAnsi="Arial" w:cs="Arial"/>
          <w:sz w:val="22"/>
          <w:szCs w:val="22"/>
        </w:rPr>
        <w:t xml:space="preserve"> We use various preclinical models, </w:t>
      </w:r>
      <w:r w:rsidR="008657FB" w:rsidRPr="00737075">
        <w:rPr>
          <w:rFonts w:ascii="Arial" w:hAnsi="Arial" w:cs="Arial"/>
          <w:i/>
          <w:sz w:val="22"/>
          <w:szCs w:val="22"/>
        </w:rPr>
        <w:t>e.g.,</w:t>
      </w:r>
      <w:r w:rsidR="008657FB" w:rsidRPr="00737075">
        <w:rPr>
          <w:rFonts w:ascii="Arial" w:hAnsi="Arial" w:cs="Arial"/>
          <w:sz w:val="22"/>
          <w:szCs w:val="22"/>
        </w:rPr>
        <w:t xml:space="preserve"> 2</w:t>
      </w:r>
      <w:r w:rsidR="00457003" w:rsidRPr="00737075">
        <w:rPr>
          <w:rFonts w:ascii="Arial" w:hAnsi="Arial" w:cs="Arial"/>
          <w:sz w:val="22"/>
          <w:szCs w:val="22"/>
        </w:rPr>
        <w:t xml:space="preserve"> dimensional (2</w:t>
      </w:r>
      <w:r w:rsidR="008657FB" w:rsidRPr="00737075">
        <w:rPr>
          <w:rFonts w:ascii="Arial" w:hAnsi="Arial" w:cs="Arial"/>
          <w:sz w:val="22"/>
          <w:szCs w:val="22"/>
        </w:rPr>
        <w:t>D</w:t>
      </w:r>
      <w:r w:rsidR="00457003" w:rsidRPr="00737075">
        <w:rPr>
          <w:rFonts w:ascii="Arial" w:hAnsi="Arial" w:cs="Arial"/>
          <w:sz w:val="22"/>
          <w:szCs w:val="22"/>
        </w:rPr>
        <w:t>)</w:t>
      </w:r>
      <w:r w:rsidR="008657FB" w:rsidRPr="00737075">
        <w:rPr>
          <w:rFonts w:ascii="Arial" w:hAnsi="Arial" w:cs="Arial"/>
          <w:sz w:val="22"/>
          <w:szCs w:val="22"/>
        </w:rPr>
        <w:t xml:space="preserve"> and 3D cell culture, double and triple co-cultures, organoids, transgenic</w:t>
      </w:r>
      <w:r w:rsidR="00A72B0D" w:rsidRPr="00737075">
        <w:rPr>
          <w:rFonts w:ascii="Arial" w:hAnsi="Arial" w:cs="Arial"/>
          <w:sz w:val="22"/>
          <w:szCs w:val="22"/>
        </w:rPr>
        <w:t>,</w:t>
      </w:r>
      <w:r w:rsidR="008657FB" w:rsidRPr="00737075">
        <w:rPr>
          <w:rFonts w:ascii="Arial" w:hAnsi="Arial" w:cs="Arial"/>
          <w:sz w:val="22"/>
          <w:szCs w:val="22"/>
        </w:rPr>
        <w:t xml:space="preserve"> knockout</w:t>
      </w:r>
      <w:r w:rsidR="00A72B0D" w:rsidRPr="00737075">
        <w:rPr>
          <w:rFonts w:ascii="Arial" w:hAnsi="Arial" w:cs="Arial"/>
          <w:sz w:val="22"/>
          <w:szCs w:val="22"/>
        </w:rPr>
        <w:t>, and</w:t>
      </w:r>
      <w:r w:rsidR="008657FB" w:rsidRPr="00737075">
        <w:rPr>
          <w:rFonts w:ascii="Arial" w:hAnsi="Arial" w:cs="Arial"/>
          <w:sz w:val="22"/>
          <w:szCs w:val="22"/>
        </w:rPr>
        <w:t xml:space="preserve"> </w:t>
      </w:r>
      <w:r w:rsidR="008C2537" w:rsidRPr="00737075">
        <w:rPr>
          <w:rFonts w:ascii="Arial" w:hAnsi="Arial" w:cs="Arial"/>
          <w:sz w:val="22"/>
          <w:szCs w:val="22"/>
        </w:rPr>
        <w:t xml:space="preserve">humanized mouse models, </w:t>
      </w:r>
      <w:r w:rsidR="008657FB" w:rsidRPr="00737075">
        <w:rPr>
          <w:rFonts w:ascii="Arial" w:hAnsi="Arial" w:cs="Arial"/>
          <w:sz w:val="22"/>
          <w:szCs w:val="22"/>
        </w:rPr>
        <w:t xml:space="preserve">cancer cell xenograft and patient-derived xenograft (PDX) models, tissue and plasma specimens from patients, as well as big data (genomics, </w:t>
      </w:r>
      <w:r w:rsidR="008C2537" w:rsidRPr="00737075">
        <w:rPr>
          <w:rFonts w:ascii="Arial" w:hAnsi="Arial" w:cs="Arial"/>
          <w:sz w:val="22"/>
          <w:szCs w:val="22"/>
        </w:rPr>
        <w:t xml:space="preserve">epigenomics, </w:t>
      </w:r>
      <w:r w:rsidR="006E7989" w:rsidRPr="00737075">
        <w:rPr>
          <w:rFonts w:ascii="Arial" w:hAnsi="Arial" w:cs="Arial"/>
          <w:sz w:val="22"/>
          <w:szCs w:val="22"/>
        </w:rPr>
        <w:t xml:space="preserve">transcriptomics, </w:t>
      </w:r>
      <w:r w:rsidR="008657FB" w:rsidRPr="00737075">
        <w:rPr>
          <w:rFonts w:ascii="Arial" w:hAnsi="Arial" w:cs="Arial"/>
          <w:sz w:val="22"/>
          <w:szCs w:val="22"/>
        </w:rPr>
        <w:t xml:space="preserve">proteomics, metabolomics, etc.) from patients. </w:t>
      </w:r>
    </w:p>
    <w:p w14:paraId="640C3F64" w14:textId="54944017" w:rsidR="00B247A5" w:rsidRPr="00A72B0D" w:rsidRDefault="00936BA0" w:rsidP="00737075">
      <w:pPr>
        <w:pStyle w:val="ListParagraph"/>
        <w:adjustRightInd w:val="0"/>
        <w:ind w:left="0" w:firstLine="360"/>
        <w:jc w:val="both"/>
        <w:rPr>
          <w:rFonts w:ascii="Arial" w:hAnsi="Arial" w:cs="Arial"/>
          <w:bCs/>
        </w:rPr>
      </w:pPr>
      <w:r w:rsidRPr="00737075">
        <w:rPr>
          <w:rFonts w:ascii="Arial" w:hAnsi="Arial" w:cs="Arial"/>
        </w:rPr>
        <w:t xml:space="preserve">Here I highlight some of my experience in, and contributions to, the </w:t>
      </w:r>
      <w:proofErr w:type="spellStart"/>
      <w:r w:rsidR="00F340AC" w:rsidRPr="00737075">
        <w:rPr>
          <w:rFonts w:ascii="Arial" w:hAnsi="Arial" w:cs="Arial"/>
        </w:rPr>
        <w:t>BrM</w:t>
      </w:r>
      <w:proofErr w:type="spellEnd"/>
      <w:r w:rsidRPr="00737075">
        <w:rPr>
          <w:rFonts w:ascii="Arial" w:hAnsi="Arial" w:cs="Arial"/>
        </w:rPr>
        <w:t xml:space="preserve"> field (some are not included in Section C). During 2005-2012, I joined the DOD </w:t>
      </w:r>
      <w:proofErr w:type="spellStart"/>
      <w:r w:rsidR="00F340AC" w:rsidRPr="00737075">
        <w:rPr>
          <w:rFonts w:ascii="Arial" w:hAnsi="Arial" w:cs="Arial"/>
        </w:rPr>
        <w:t>BrM</w:t>
      </w:r>
      <w:proofErr w:type="spellEnd"/>
      <w:r w:rsidRPr="00737075">
        <w:rPr>
          <w:rFonts w:ascii="Arial" w:hAnsi="Arial" w:cs="Arial"/>
        </w:rPr>
        <w:t xml:space="preserve"> Center of Excellence led by Dr. P. Steeg (NCI). My team has 1) established multiple new </w:t>
      </w:r>
      <w:r w:rsidRPr="00737075">
        <w:rPr>
          <w:rFonts w:ascii="Arial" w:hAnsi="Arial" w:cs="Arial"/>
          <w:i/>
        </w:rPr>
        <w:t>in vivo</w:t>
      </w:r>
      <w:r w:rsidRPr="00737075">
        <w:rPr>
          <w:rFonts w:ascii="Arial" w:hAnsi="Arial" w:cs="Arial"/>
        </w:rPr>
        <w:t xml:space="preserve"> </w:t>
      </w:r>
      <w:proofErr w:type="spellStart"/>
      <w:r w:rsidR="00DC4ECE" w:rsidRPr="00737075">
        <w:rPr>
          <w:rFonts w:ascii="Arial" w:hAnsi="Arial" w:cs="Arial"/>
        </w:rPr>
        <w:t>BrM</w:t>
      </w:r>
      <w:proofErr w:type="spellEnd"/>
      <w:r w:rsidR="00DC4ECE" w:rsidRPr="00737075">
        <w:rPr>
          <w:rFonts w:ascii="Arial" w:hAnsi="Arial" w:cs="Arial"/>
        </w:rPr>
        <w:t xml:space="preserve"> </w:t>
      </w:r>
      <w:r w:rsidRPr="00737075">
        <w:rPr>
          <w:rFonts w:ascii="Arial" w:hAnsi="Arial" w:cs="Arial"/>
        </w:rPr>
        <w:t xml:space="preserve">models, including </w:t>
      </w:r>
      <w:r w:rsidRPr="00737075">
        <w:rPr>
          <w:rFonts w:ascii="Arial" w:hAnsi="Arial" w:cs="Arial"/>
          <w:i/>
        </w:rPr>
        <w:t>in vivo</w:t>
      </w:r>
      <w:r w:rsidRPr="00737075">
        <w:rPr>
          <w:rFonts w:ascii="Arial" w:hAnsi="Arial" w:cs="Arial"/>
        </w:rPr>
        <w:t xml:space="preserve">-selected brain-seeking mouse and human cancer cell lines and PDX models, and brain-seeking mammary tumor models from genetically engineered mice (MMTV-Neu/PTEN-null); 2) performed an unprecedented </w:t>
      </w:r>
      <w:r w:rsidRPr="00737075">
        <w:rPr>
          <w:rFonts w:ascii="Arial" w:hAnsi="Arial" w:cs="Arial"/>
          <w:i/>
        </w:rPr>
        <w:t>in vivo</w:t>
      </w:r>
      <w:r w:rsidRPr="00737075">
        <w:rPr>
          <w:rFonts w:ascii="Arial" w:hAnsi="Arial" w:cs="Arial"/>
        </w:rPr>
        <w:t xml:space="preserve"> </w:t>
      </w:r>
      <w:proofErr w:type="spellStart"/>
      <w:r w:rsidRPr="00737075">
        <w:rPr>
          <w:rFonts w:ascii="Arial" w:hAnsi="Arial" w:cs="Arial"/>
        </w:rPr>
        <w:t>kinome</w:t>
      </w:r>
      <w:proofErr w:type="spellEnd"/>
      <w:r w:rsidRPr="00737075">
        <w:rPr>
          <w:rFonts w:ascii="Arial" w:hAnsi="Arial" w:cs="Arial"/>
        </w:rPr>
        <w:t xml:space="preserve"> (containing ~400 kinases) screen and uncovered novel kinases (&gt;20 hits) that promote </w:t>
      </w:r>
      <w:r w:rsidR="00F340AC" w:rsidRPr="00737075">
        <w:rPr>
          <w:rFonts w:ascii="Arial" w:hAnsi="Arial" w:cs="Arial"/>
        </w:rPr>
        <w:t>BC</w:t>
      </w:r>
      <w:r w:rsidR="00DC4ECE" w:rsidRPr="00737075">
        <w:rPr>
          <w:rFonts w:ascii="Arial" w:hAnsi="Arial" w:cs="Arial"/>
        </w:rPr>
        <w:t xml:space="preserve"> </w:t>
      </w:r>
      <w:proofErr w:type="spellStart"/>
      <w:r w:rsidR="00DC4ECE" w:rsidRPr="00737075">
        <w:rPr>
          <w:rFonts w:ascii="Arial" w:hAnsi="Arial" w:cs="Arial"/>
        </w:rPr>
        <w:t>BrM</w:t>
      </w:r>
      <w:proofErr w:type="spellEnd"/>
      <w:r w:rsidRPr="00737075">
        <w:rPr>
          <w:rFonts w:ascii="Arial" w:hAnsi="Arial" w:cs="Arial"/>
        </w:rPr>
        <w:t xml:space="preserve"> in mice. We functionally and mechanistically defined an important role of </w:t>
      </w:r>
      <w:proofErr w:type="spellStart"/>
      <w:r w:rsidRPr="00737075">
        <w:rPr>
          <w:rFonts w:ascii="Arial" w:hAnsi="Arial" w:cs="Arial"/>
        </w:rPr>
        <w:t>Src</w:t>
      </w:r>
      <w:proofErr w:type="spellEnd"/>
      <w:r w:rsidRPr="00737075">
        <w:rPr>
          <w:rFonts w:ascii="Arial" w:hAnsi="Arial" w:cs="Arial"/>
        </w:rPr>
        <w:t xml:space="preserve"> kinase in promoting </w:t>
      </w:r>
      <w:r w:rsidR="00F340AC" w:rsidRPr="00737075">
        <w:rPr>
          <w:rFonts w:ascii="Arial" w:hAnsi="Arial" w:cs="Arial"/>
        </w:rPr>
        <w:t>BC</w:t>
      </w:r>
      <w:r w:rsidRPr="00737075">
        <w:rPr>
          <w:rFonts w:ascii="Arial" w:hAnsi="Arial" w:cs="Arial"/>
        </w:rPr>
        <w:t xml:space="preserve"> </w:t>
      </w:r>
      <w:proofErr w:type="spellStart"/>
      <w:r w:rsidR="00F340AC" w:rsidRPr="00737075">
        <w:rPr>
          <w:rFonts w:ascii="Arial" w:hAnsi="Arial" w:cs="Arial"/>
        </w:rPr>
        <w:t>BrM</w:t>
      </w:r>
      <w:proofErr w:type="spellEnd"/>
      <w:r w:rsidRPr="00737075">
        <w:rPr>
          <w:rFonts w:ascii="Arial" w:hAnsi="Arial" w:cs="Arial"/>
        </w:rPr>
        <w:t xml:space="preserve"> and showed the high efficacy of targeting </w:t>
      </w:r>
      <w:proofErr w:type="spellStart"/>
      <w:r w:rsidRPr="00737075">
        <w:rPr>
          <w:rFonts w:ascii="Arial" w:hAnsi="Arial" w:cs="Arial"/>
        </w:rPr>
        <w:t>Src</w:t>
      </w:r>
      <w:proofErr w:type="spellEnd"/>
      <w:r w:rsidRPr="00737075">
        <w:rPr>
          <w:rFonts w:ascii="Arial" w:hAnsi="Arial" w:cs="Arial"/>
        </w:rPr>
        <w:t xml:space="preserve"> for intervention and treatment of </w:t>
      </w:r>
      <w:proofErr w:type="spellStart"/>
      <w:r w:rsidR="00F340AC" w:rsidRPr="00737075">
        <w:rPr>
          <w:rFonts w:ascii="Arial" w:hAnsi="Arial" w:cs="Arial"/>
        </w:rPr>
        <w:t>BrMs</w:t>
      </w:r>
      <w:proofErr w:type="spellEnd"/>
      <w:r w:rsidRPr="00737075">
        <w:rPr>
          <w:rFonts w:ascii="Arial" w:hAnsi="Arial" w:cs="Arial"/>
        </w:rPr>
        <w:t xml:space="preserve"> (Can. Res. 73:5764, 2013). We revealed that</w:t>
      </w:r>
      <w:r w:rsidRPr="00737075">
        <w:rPr>
          <w:rFonts w:ascii="Arial" w:hAnsi="Arial" w:cs="Arial"/>
          <w:bCs/>
        </w:rPr>
        <w:t xml:space="preserve"> in the </w:t>
      </w:r>
      <w:r w:rsidRPr="00737075">
        <w:rPr>
          <w:rFonts w:ascii="Arial" w:hAnsi="Arial" w:cs="Arial"/>
        </w:rPr>
        <w:t>brain microenvironment,</w:t>
      </w:r>
      <w:r w:rsidRPr="00737075">
        <w:rPr>
          <w:rFonts w:ascii="Arial" w:hAnsi="Arial" w:cs="Arial"/>
          <w:bCs/>
        </w:rPr>
        <w:t xml:space="preserve"> astrocytes-derived </w:t>
      </w:r>
      <w:proofErr w:type="spellStart"/>
      <w:r w:rsidRPr="00737075">
        <w:rPr>
          <w:rFonts w:ascii="Arial" w:hAnsi="Arial" w:cs="Arial"/>
          <w:bCs/>
        </w:rPr>
        <w:t>exosomal</w:t>
      </w:r>
      <w:proofErr w:type="spellEnd"/>
      <w:r w:rsidRPr="00737075">
        <w:rPr>
          <w:rFonts w:ascii="Arial" w:hAnsi="Arial" w:cs="Arial"/>
          <w:bCs/>
        </w:rPr>
        <w:t xml:space="preserve"> microRNA induces a non-genetic, reversible PTEN loss in metastatic tumor cells</w:t>
      </w:r>
      <w:r w:rsidR="00DC4ECE" w:rsidRPr="00737075">
        <w:rPr>
          <w:rFonts w:ascii="Arial" w:hAnsi="Arial" w:cs="Arial"/>
          <w:bCs/>
        </w:rPr>
        <w:t xml:space="preserve">, that </w:t>
      </w:r>
      <w:r w:rsidRPr="00737075">
        <w:rPr>
          <w:rFonts w:ascii="Arial" w:hAnsi="Arial" w:cs="Arial"/>
        </w:rPr>
        <w:t>leads to an increased secretion of CCL2, which recruits myeloid cells t</w:t>
      </w:r>
      <w:r w:rsidR="00DC4ECE" w:rsidRPr="00737075">
        <w:rPr>
          <w:rFonts w:ascii="Arial" w:hAnsi="Arial" w:cs="Arial"/>
        </w:rPr>
        <w:t>o</w:t>
      </w:r>
      <w:r w:rsidRPr="00737075">
        <w:rPr>
          <w:rFonts w:ascii="Arial" w:hAnsi="Arial" w:cs="Arial"/>
        </w:rPr>
        <w:t xml:space="preserve"> reciprocally enhance </w:t>
      </w:r>
      <w:proofErr w:type="spellStart"/>
      <w:r w:rsidR="00F340AC" w:rsidRPr="00737075">
        <w:rPr>
          <w:rFonts w:ascii="Arial" w:hAnsi="Arial" w:cs="Arial"/>
        </w:rPr>
        <w:t>BrM</w:t>
      </w:r>
      <w:proofErr w:type="spellEnd"/>
      <w:r w:rsidRPr="00737075">
        <w:rPr>
          <w:rFonts w:ascii="Arial" w:hAnsi="Arial" w:cs="Arial"/>
        </w:rPr>
        <w:t xml:space="preserve"> outgrowth (</w:t>
      </w:r>
      <w:r w:rsidRPr="00737075">
        <w:rPr>
          <w:rFonts w:ascii="Arial" w:hAnsi="Arial" w:cs="Arial"/>
          <w:i/>
          <w:iCs/>
        </w:rPr>
        <w:t>Nature,</w:t>
      </w:r>
      <w:r w:rsidRPr="00737075">
        <w:rPr>
          <w:rFonts w:ascii="Arial" w:hAnsi="Arial" w:cs="Arial"/>
        </w:rPr>
        <w:t xml:space="preserve"> 11/2015). Recently, we discovered that EZH2 can promote </w:t>
      </w:r>
      <w:proofErr w:type="spellStart"/>
      <w:r w:rsidR="00F340AC" w:rsidRPr="00737075">
        <w:rPr>
          <w:rFonts w:ascii="Arial" w:hAnsi="Arial" w:cs="Arial"/>
        </w:rPr>
        <w:t>BrM</w:t>
      </w:r>
      <w:proofErr w:type="spellEnd"/>
      <w:r w:rsidRPr="00737075">
        <w:rPr>
          <w:rFonts w:ascii="Arial" w:hAnsi="Arial" w:cs="Arial"/>
        </w:rPr>
        <w:t xml:space="preserve"> by immune suppression (</w:t>
      </w:r>
      <w:r w:rsidRPr="00737075">
        <w:rPr>
          <w:rFonts w:ascii="Arial" w:hAnsi="Arial" w:cs="Arial"/>
          <w:i/>
          <w:iCs/>
        </w:rPr>
        <w:t>Science Transl. Med</w:t>
      </w:r>
      <w:r w:rsidRPr="00737075">
        <w:rPr>
          <w:rFonts w:ascii="Arial" w:hAnsi="Arial" w:cs="Arial"/>
        </w:rPr>
        <w:t>., 5/2020)</w:t>
      </w:r>
      <w:r w:rsidR="00DC4ECE" w:rsidRPr="00737075">
        <w:rPr>
          <w:rFonts w:ascii="Arial" w:hAnsi="Arial" w:cs="Arial"/>
        </w:rPr>
        <w:t>.</w:t>
      </w:r>
      <w:r w:rsidR="00FC63A6" w:rsidRPr="00737075">
        <w:rPr>
          <w:rFonts w:ascii="Arial" w:hAnsi="Arial" w:cs="Arial"/>
        </w:rPr>
        <w:t xml:space="preserve"> Lately, </w:t>
      </w:r>
      <w:r w:rsidR="00FC63A6" w:rsidRPr="00737075">
        <w:rPr>
          <w:rFonts w:ascii="Arial" w:hAnsi="Arial" w:cs="Arial"/>
          <w:bCs/>
          <w:kern w:val="28"/>
        </w:rPr>
        <w:t xml:space="preserve">we </w:t>
      </w:r>
      <w:r w:rsidR="00FC63A6" w:rsidRPr="00737075">
        <w:rPr>
          <w:rFonts w:ascii="Arial" w:hAnsi="Arial" w:cs="Arial"/>
        </w:rPr>
        <w:t xml:space="preserve">found </w:t>
      </w:r>
      <w:r w:rsidR="00FC63A6" w:rsidRPr="00737075">
        <w:rPr>
          <w:rFonts w:ascii="Arial" w:hAnsi="Arial" w:cs="Arial"/>
          <w:bCs/>
          <w:kern w:val="28"/>
        </w:rPr>
        <w:t xml:space="preserve">that </w:t>
      </w:r>
      <w:r w:rsidR="00FC63A6" w:rsidRPr="00737075">
        <w:rPr>
          <w:rFonts w:ascii="Arial" w:hAnsi="Arial" w:cs="Arial"/>
        </w:rPr>
        <w:t>Vitamin E enhances cancer immunotherapy by reinvigorating dendritic cells via targeting checkpoint SHP1 (</w:t>
      </w:r>
      <w:r w:rsidR="00FC63A6" w:rsidRPr="00737075">
        <w:rPr>
          <w:rFonts w:ascii="Arial" w:hAnsi="Arial" w:cs="Arial"/>
          <w:i/>
        </w:rPr>
        <w:t>Cancer Discovery</w:t>
      </w:r>
      <w:r w:rsidR="00FC63A6" w:rsidRPr="00737075">
        <w:rPr>
          <w:rFonts w:ascii="Arial" w:hAnsi="Arial" w:cs="Arial"/>
        </w:rPr>
        <w:t>, 7/2022).</w:t>
      </w:r>
      <w:r w:rsidRPr="00737075">
        <w:rPr>
          <w:rFonts w:ascii="Arial" w:hAnsi="Arial" w:cs="Arial"/>
        </w:rPr>
        <w:t xml:space="preserve"> This application builds on these prior works. Additionally, I have supervised multiple projects in my team (research guidance, personnel and budget management, etc.), collaborated with researchers in and outside MDACC. I have also successfully led a Susan Komen Promise Grant team of investigators from multi-institutions (MDACC, Duke Univ. and Rice Univ.) and achieved all the proposed goals when the grant ended in 2015. My commitment and the above-mentioned experience promise continued productivity in pursuing the major goals of the research projects</w:t>
      </w:r>
      <w:r w:rsidRPr="00A72B0D">
        <w:rPr>
          <w:rFonts w:ascii="Arial" w:hAnsi="Arial" w:cs="Arial"/>
        </w:rPr>
        <w:t xml:space="preserve"> in my laboratory. Please see below for my four representative papers in </w:t>
      </w:r>
      <w:r w:rsidR="00DC4ECE">
        <w:rPr>
          <w:rFonts w:ascii="Arial" w:hAnsi="Arial" w:cs="Arial"/>
        </w:rPr>
        <w:t xml:space="preserve">the </w:t>
      </w:r>
      <w:r w:rsidRPr="00A72B0D">
        <w:rPr>
          <w:rFonts w:ascii="Arial" w:hAnsi="Arial" w:cs="Arial"/>
        </w:rPr>
        <w:t>past few years.</w:t>
      </w:r>
      <w:r w:rsidR="008657FB" w:rsidRPr="00A72B0D">
        <w:rPr>
          <w:rFonts w:ascii="Arial" w:hAnsi="Arial" w:cs="Arial"/>
        </w:rPr>
        <w:t xml:space="preserve">    </w:t>
      </w:r>
      <w:bookmarkStart w:id="1" w:name="page2"/>
      <w:bookmarkEnd w:id="1"/>
    </w:p>
    <w:p w14:paraId="79DADAE0" w14:textId="77777777" w:rsidR="006B7F8B" w:rsidRPr="00A72B0D" w:rsidRDefault="006B7F8B" w:rsidP="006B7F8B">
      <w:pPr>
        <w:numPr>
          <w:ilvl w:val="0"/>
          <w:numId w:val="1"/>
        </w:numPr>
        <w:tabs>
          <w:tab w:val="left" w:pos="360"/>
        </w:tabs>
        <w:ind w:left="360" w:hanging="360"/>
        <w:jc w:val="both"/>
        <w:rPr>
          <w:rFonts w:ascii="Arial" w:eastAsia="Arial" w:hAnsi="Arial" w:cs="Arial"/>
        </w:rPr>
      </w:pPr>
      <w:r w:rsidRPr="00A72B0D">
        <w:rPr>
          <w:rFonts w:ascii="Arial" w:eastAsia="Arial" w:hAnsi="Arial" w:cs="Arial"/>
        </w:rPr>
        <w:lastRenderedPageBreak/>
        <w:t xml:space="preserve">Zhang L*, Zhang S*, Yao J, Lowery FJ, Huang W-C , Zhang C, Wang H, Palmieri D, Zhang Q, </w:t>
      </w:r>
      <w:proofErr w:type="spellStart"/>
      <w:r w:rsidRPr="00A72B0D">
        <w:rPr>
          <w:rFonts w:ascii="Arial" w:eastAsia="Arial" w:hAnsi="Arial" w:cs="Arial"/>
        </w:rPr>
        <w:t>Cheerathodi</w:t>
      </w:r>
      <w:proofErr w:type="spellEnd"/>
      <w:r w:rsidRPr="00A72B0D">
        <w:rPr>
          <w:rFonts w:ascii="Arial" w:eastAsia="Arial" w:hAnsi="Arial" w:cs="Arial"/>
        </w:rPr>
        <w:t xml:space="preserve"> M, McCarty JH, Huang S, Sahin AA, </w:t>
      </w:r>
      <w:proofErr w:type="spellStart"/>
      <w:r w:rsidRPr="00A72B0D">
        <w:rPr>
          <w:rFonts w:ascii="Arial" w:eastAsia="Arial" w:hAnsi="Arial" w:cs="Arial"/>
        </w:rPr>
        <w:t>Aldape</w:t>
      </w:r>
      <w:proofErr w:type="spellEnd"/>
      <w:r w:rsidRPr="00A72B0D">
        <w:rPr>
          <w:rFonts w:ascii="Arial" w:eastAsia="Arial" w:hAnsi="Arial" w:cs="Arial"/>
        </w:rPr>
        <w:t xml:space="preserve"> KD, Steeg PS, </w:t>
      </w:r>
      <w:r w:rsidRPr="00A72B0D">
        <w:rPr>
          <w:rFonts w:ascii="Arial" w:eastAsia="Arial" w:hAnsi="Arial" w:cs="Arial"/>
          <w:b/>
          <w:bCs/>
          <w:u w:val="single"/>
        </w:rPr>
        <w:t>Yu D</w:t>
      </w:r>
      <w:r w:rsidRPr="00A72B0D">
        <w:rPr>
          <w:rFonts w:ascii="Arial" w:eastAsia="Arial" w:hAnsi="Arial" w:cs="Arial"/>
        </w:rPr>
        <w:t xml:space="preserve">. Microenvironment-induced PTEN loss by </w:t>
      </w:r>
      <w:proofErr w:type="spellStart"/>
      <w:r w:rsidRPr="00A72B0D">
        <w:rPr>
          <w:rFonts w:ascii="Arial" w:eastAsia="Arial" w:hAnsi="Arial" w:cs="Arial"/>
        </w:rPr>
        <w:t>exosomal</w:t>
      </w:r>
      <w:proofErr w:type="spellEnd"/>
      <w:r w:rsidRPr="00A72B0D">
        <w:rPr>
          <w:rFonts w:ascii="Arial" w:eastAsia="Arial" w:hAnsi="Arial" w:cs="Arial"/>
        </w:rPr>
        <w:t xml:space="preserve"> microRNA primes brain metastasis outgrowth. </w:t>
      </w:r>
      <w:r w:rsidRPr="00A72B0D">
        <w:rPr>
          <w:rFonts w:ascii="Arial" w:eastAsia="Arial" w:hAnsi="Arial" w:cs="Arial"/>
          <w:b/>
          <w:bCs/>
          <w:i/>
          <w:iCs/>
        </w:rPr>
        <w:t>Nature</w:t>
      </w:r>
      <w:r w:rsidRPr="00A72B0D">
        <w:rPr>
          <w:rFonts w:ascii="Arial" w:eastAsia="Arial" w:hAnsi="Arial" w:cs="Arial"/>
        </w:rPr>
        <w:t>, 527(7576):100-4, 2015. PMCID: PMC4819404. (*equal contribution)</w:t>
      </w:r>
      <w:r w:rsidRPr="00A72B0D">
        <w:rPr>
          <w:rFonts w:ascii="Arial" w:hAnsi="Arial" w:cs="Arial"/>
        </w:rPr>
        <w:t>.</w:t>
      </w:r>
    </w:p>
    <w:p w14:paraId="5C0BC261" w14:textId="77777777" w:rsidR="006B7F8B" w:rsidRPr="00077C1E" w:rsidRDefault="006B7F8B" w:rsidP="006B7F8B">
      <w:pPr>
        <w:numPr>
          <w:ilvl w:val="0"/>
          <w:numId w:val="1"/>
        </w:numPr>
        <w:tabs>
          <w:tab w:val="left" w:pos="360"/>
        </w:tabs>
        <w:ind w:left="360" w:hanging="360"/>
        <w:jc w:val="both"/>
        <w:rPr>
          <w:rFonts w:ascii="Arial" w:eastAsia="Arial" w:hAnsi="Arial" w:cs="Arial"/>
        </w:rPr>
      </w:pPr>
      <w:r w:rsidRPr="00A72B0D">
        <w:rPr>
          <w:rFonts w:ascii="Arial" w:eastAsia="Arial" w:hAnsi="Arial" w:cs="Arial"/>
        </w:rPr>
        <w:t xml:space="preserve">Zhang L, Wei Y, Zhou Z, Yao J, Li P, Qu J, Badu-Nkansah A, Yuan X, Huang Y-W, </w:t>
      </w:r>
      <w:proofErr w:type="spellStart"/>
      <w:r w:rsidRPr="00A72B0D">
        <w:rPr>
          <w:rFonts w:ascii="Arial" w:eastAsia="Arial" w:hAnsi="Arial" w:cs="Arial"/>
        </w:rPr>
        <w:t>Fukumura</w:t>
      </w:r>
      <w:proofErr w:type="spellEnd"/>
      <w:r w:rsidRPr="00A72B0D">
        <w:rPr>
          <w:rFonts w:ascii="Arial" w:eastAsia="Arial" w:hAnsi="Arial" w:cs="Arial"/>
        </w:rPr>
        <w:t xml:space="preserve"> K, Mao X, Chang W-C, </w:t>
      </w:r>
      <w:proofErr w:type="spellStart"/>
      <w:r w:rsidRPr="00A72B0D">
        <w:rPr>
          <w:rFonts w:ascii="Arial" w:eastAsia="Arial" w:hAnsi="Arial" w:cs="Arial"/>
        </w:rPr>
        <w:t>Saunus</w:t>
      </w:r>
      <w:proofErr w:type="spellEnd"/>
      <w:r w:rsidRPr="00A72B0D">
        <w:rPr>
          <w:rFonts w:ascii="Arial" w:eastAsia="Arial" w:hAnsi="Arial" w:cs="Arial"/>
        </w:rPr>
        <w:t xml:space="preserve"> J</w:t>
      </w:r>
      <w:r w:rsidRPr="00A72B0D">
        <w:rPr>
          <w:rFonts w:ascii="Arial" w:eastAsia="Arial" w:hAnsi="Arial" w:cs="Arial"/>
          <w:b/>
          <w:bCs/>
        </w:rPr>
        <w:t>,</w:t>
      </w:r>
      <w:r w:rsidRPr="00A72B0D">
        <w:rPr>
          <w:rFonts w:ascii="Arial" w:eastAsia="Arial" w:hAnsi="Arial" w:cs="Arial"/>
        </w:rPr>
        <w:t xml:space="preserve"> Lakhani S, </w:t>
      </w:r>
      <w:proofErr w:type="spellStart"/>
      <w:r w:rsidRPr="00A72B0D">
        <w:rPr>
          <w:rFonts w:ascii="Arial" w:eastAsia="Arial" w:hAnsi="Arial" w:cs="Arial"/>
        </w:rPr>
        <w:t>Huse</w:t>
      </w:r>
      <w:proofErr w:type="spellEnd"/>
      <w:r w:rsidRPr="00A72B0D">
        <w:rPr>
          <w:rFonts w:ascii="Arial" w:eastAsia="Arial" w:hAnsi="Arial" w:cs="Arial"/>
        </w:rPr>
        <w:t xml:space="preserve"> J T,</w:t>
      </w:r>
      <w:r w:rsidRPr="00077C1E">
        <w:rPr>
          <w:rFonts w:ascii="Arial" w:eastAsia="Arial" w:hAnsi="Arial" w:cs="Arial"/>
        </w:rPr>
        <w:t xml:space="preserve"> Hung M-C, </w:t>
      </w:r>
      <w:r w:rsidRPr="00077C1E">
        <w:rPr>
          <w:rFonts w:ascii="Arial" w:eastAsia="Arial" w:hAnsi="Arial" w:cs="Arial"/>
          <w:b/>
          <w:bCs/>
          <w:u w:val="single"/>
        </w:rPr>
        <w:t>Yu D.</w:t>
      </w:r>
      <w:r w:rsidRPr="00077C1E">
        <w:rPr>
          <w:rFonts w:ascii="Arial" w:eastAsia="Arial" w:hAnsi="Arial" w:cs="Arial"/>
        </w:rPr>
        <w:t xml:space="preserve"> Blocking immunosuppressive neutrophils deters pY696-EZH2-driven brain metastases. </w:t>
      </w:r>
      <w:r w:rsidRPr="00077C1E">
        <w:rPr>
          <w:rFonts w:ascii="Arial" w:eastAsia="Arial" w:hAnsi="Arial" w:cs="Arial"/>
          <w:b/>
          <w:bCs/>
          <w:i/>
          <w:iCs/>
        </w:rPr>
        <w:t xml:space="preserve">Sci </w:t>
      </w:r>
      <w:proofErr w:type="spellStart"/>
      <w:r w:rsidRPr="00077C1E">
        <w:rPr>
          <w:rFonts w:ascii="Arial" w:eastAsia="Arial" w:hAnsi="Arial" w:cs="Arial"/>
          <w:b/>
          <w:bCs/>
          <w:i/>
          <w:iCs/>
        </w:rPr>
        <w:t>Transl</w:t>
      </w:r>
      <w:proofErr w:type="spellEnd"/>
      <w:r w:rsidRPr="00077C1E">
        <w:rPr>
          <w:rFonts w:ascii="Arial" w:eastAsia="Arial" w:hAnsi="Arial" w:cs="Arial"/>
          <w:b/>
          <w:bCs/>
          <w:i/>
          <w:iCs/>
        </w:rPr>
        <w:t xml:space="preserve"> Med</w:t>
      </w:r>
      <w:r w:rsidRPr="00077C1E">
        <w:rPr>
          <w:rFonts w:ascii="Arial" w:eastAsia="Arial" w:hAnsi="Arial" w:cs="Arial"/>
        </w:rPr>
        <w:t>, 12(545), 5/2020. PMCID: PMC7948522.</w:t>
      </w:r>
    </w:p>
    <w:p w14:paraId="4A2CE638" w14:textId="0439728B" w:rsidR="006B7F8B" w:rsidRPr="00077C1E" w:rsidRDefault="006B7F8B" w:rsidP="006B7F8B">
      <w:pPr>
        <w:numPr>
          <w:ilvl w:val="0"/>
          <w:numId w:val="1"/>
        </w:numPr>
        <w:tabs>
          <w:tab w:val="left" w:pos="360"/>
        </w:tabs>
        <w:ind w:left="360" w:hanging="360"/>
        <w:jc w:val="both"/>
        <w:rPr>
          <w:rFonts w:ascii="Arial" w:eastAsia="Arial" w:hAnsi="Arial" w:cs="Arial"/>
        </w:rPr>
      </w:pPr>
      <w:r w:rsidRPr="00077C1E">
        <w:rPr>
          <w:rFonts w:ascii="Arial" w:hAnsi="Arial" w:cs="Arial"/>
        </w:rPr>
        <w:t xml:space="preserve">Li H*, Xiao Y*, Li Q, Yao J, Yuan X, Zhang Y, Yin X, Saito Y, Fan H, Li P, Kuo WL, Halpin A, Gibbons DL, </w:t>
      </w:r>
      <w:proofErr w:type="spellStart"/>
      <w:r w:rsidRPr="00077C1E">
        <w:rPr>
          <w:rFonts w:ascii="Arial" w:hAnsi="Arial" w:cs="Arial"/>
        </w:rPr>
        <w:t>Yagita</w:t>
      </w:r>
      <w:proofErr w:type="spellEnd"/>
      <w:r w:rsidRPr="00077C1E">
        <w:rPr>
          <w:rFonts w:ascii="Arial" w:hAnsi="Arial" w:cs="Arial"/>
        </w:rPr>
        <w:t xml:space="preserve"> H, Zhao Z, Pang D, Ren G, Yee C, Lee JJ, </w:t>
      </w:r>
      <w:r w:rsidRPr="00077C1E">
        <w:rPr>
          <w:rFonts w:ascii="Arial" w:hAnsi="Arial" w:cs="Arial"/>
          <w:b/>
          <w:bCs/>
          <w:u w:val="single"/>
        </w:rPr>
        <w:t>Yu D</w:t>
      </w:r>
      <w:r w:rsidRPr="00077C1E">
        <w:rPr>
          <w:rFonts w:ascii="Arial" w:hAnsi="Arial" w:cs="Arial"/>
        </w:rPr>
        <w:t xml:space="preserve">. The allergy mediator histamine confers </w:t>
      </w:r>
      <w:proofErr w:type="spellStart"/>
      <w:r w:rsidRPr="00077C1E">
        <w:rPr>
          <w:rFonts w:ascii="Arial" w:hAnsi="Arial" w:cs="Arial"/>
        </w:rPr>
        <w:t>resistanceto</w:t>
      </w:r>
      <w:proofErr w:type="spellEnd"/>
      <w:r w:rsidRPr="00077C1E">
        <w:rPr>
          <w:rFonts w:ascii="Arial" w:hAnsi="Arial" w:cs="Arial"/>
        </w:rPr>
        <w:t xml:space="preserve"> immunotherapy in cancer patients via activation</w:t>
      </w:r>
      <w:r w:rsidR="00A72B0D">
        <w:rPr>
          <w:rFonts w:ascii="Arial" w:hAnsi="Arial" w:cs="Arial"/>
        </w:rPr>
        <w:t xml:space="preserve"> </w:t>
      </w:r>
      <w:r w:rsidRPr="00077C1E">
        <w:rPr>
          <w:rFonts w:ascii="Arial" w:hAnsi="Arial" w:cs="Arial"/>
        </w:rPr>
        <w:t xml:space="preserve">of the macrophage histamine receptor H1. </w:t>
      </w:r>
      <w:r w:rsidRPr="00077C1E">
        <w:rPr>
          <w:rFonts w:ascii="Arial" w:hAnsi="Arial" w:cs="Arial"/>
          <w:b/>
          <w:bCs/>
          <w:i/>
          <w:iCs/>
        </w:rPr>
        <w:t>Cancer Cell</w:t>
      </w:r>
      <w:r w:rsidRPr="00077C1E">
        <w:rPr>
          <w:rFonts w:ascii="Arial" w:hAnsi="Arial" w:cs="Arial"/>
        </w:rPr>
        <w:t>, 40(1):36-</w:t>
      </w:r>
      <w:proofErr w:type="gramStart"/>
      <w:r w:rsidRPr="00077C1E">
        <w:rPr>
          <w:rFonts w:ascii="Arial" w:hAnsi="Arial" w:cs="Arial"/>
        </w:rPr>
        <w:t>52.e</w:t>
      </w:r>
      <w:proofErr w:type="gramEnd"/>
      <w:r w:rsidRPr="00077C1E">
        <w:rPr>
          <w:rFonts w:ascii="Arial" w:hAnsi="Arial" w:cs="Arial"/>
        </w:rPr>
        <w:t>9, 1/2022. PMCID: PMC8779329.</w:t>
      </w:r>
      <w:r w:rsidRPr="00077C1E">
        <w:rPr>
          <w:rFonts w:ascii="Arial" w:eastAsia="Arial" w:hAnsi="Arial" w:cs="Arial"/>
        </w:rPr>
        <w:t xml:space="preserve"> (*equal contribution)</w:t>
      </w:r>
      <w:r w:rsidRPr="00077C1E">
        <w:rPr>
          <w:rFonts w:ascii="Arial" w:hAnsi="Arial" w:cs="Arial"/>
        </w:rPr>
        <w:t xml:space="preserve">. </w:t>
      </w:r>
    </w:p>
    <w:p w14:paraId="3788CA29" w14:textId="2202FE61" w:rsidR="006B7F8B" w:rsidRPr="00B247A5" w:rsidRDefault="006B7F8B" w:rsidP="006B7F8B">
      <w:pPr>
        <w:numPr>
          <w:ilvl w:val="0"/>
          <w:numId w:val="1"/>
        </w:numPr>
        <w:tabs>
          <w:tab w:val="left" w:pos="360"/>
        </w:tabs>
        <w:ind w:left="360" w:hanging="360"/>
        <w:jc w:val="both"/>
        <w:rPr>
          <w:rFonts w:ascii="Arial" w:eastAsia="Arial" w:hAnsi="Arial" w:cs="Arial"/>
        </w:rPr>
      </w:pPr>
      <w:r w:rsidRPr="00077C1E">
        <w:rPr>
          <w:rFonts w:ascii="Arial" w:eastAsia="Arial" w:hAnsi="Arial" w:cs="Arial"/>
        </w:rPr>
        <w:t xml:space="preserve">Yuan X, Duan Y, Xiao Y, Sun K, Qi Y, Zhang Y, Ahmed Z, </w:t>
      </w:r>
      <w:proofErr w:type="spellStart"/>
      <w:r w:rsidRPr="00077C1E">
        <w:rPr>
          <w:rFonts w:ascii="Arial" w:eastAsia="Arial" w:hAnsi="Arial" w:cs="Arial"/>
        </w:rPr>
        <w:t>Moiani</w:t>
      </w:r>
      <w:proofErr w:type="spellEnd"/>
      <w:r w:rsidRPr="00077C1E">
        <w:rPr>
          <w:rFonts w:ascii="Arial" w:eastAsia="Arial" w:hAnsi="Arial" w:cs="Arial"/>
        </w:rPr>
        <w:t xml:space="preserve"> D, Yao J, Li HZ, Zhang L, Yuzhalin AE, Li P, Zhang CY, Badu-Nkansah A, Saito Y, Liu XH, Kuo WL, Ying HQ, Sun SC, Chang JC, Tainer JA, Y, </w:t>
      </w:r>
      <w:r w:rsidRPr="00077C1E">
        <w:rPr>
          <w:rFonts w:ascii="Arial" w:eastAsia="Arial" w:hAnsi="Arial" w:cs="Arial"/>
          <w:b/>
          <w:bCs/>
          <w:u w:val="single"/>
        </w:rPr>
        <w:t>Yu D</w:t>
      </w:r>
      <w:r w:rsidRPr="00077C1E">
        <w:rPr>
          <w:rFonts w:ascii="Arial" w:eastAsia="Arial" w:hAnsi="Arial" w:cs="Arial"/>
        </w:rPr>
        <w:t xml:space="preserve">. Vitamin E Enhances Cancer Immunotherapy by Reinvigorating Dendritic Cells via Targeting Checkpoint SHP1. </w:t>
      </w:r>
      <w:r w:rsidRPr="00C86C2E">
        <w:rPr>
          <w:rFonts w:ascii="Arial" w:hAnsi="Arial" w:cs="Arial"/>
          <w:b/>
          <w:bCs/>
          <w:i/>
        </w:rPr>
        <w:t>Cancer Discov</w:t>
      </w:r>
      <w:r w:rsidRPr="00C86C2E">
        <w:rPr>
          <w:rFonts w:ascii="Arial" w:hAnsi="Arial" w:cs="Arial"/>
          <w:b/>
          <w:i/>
        </w:rPr>
        <w:t>ery</w:t>
      </w:r>
      <w:r w:rsidR="00DC4ECE">
        <w:rPr>
          <w:rFonts w:ascii="Arial" w:hAnsi="Arial" w:cs="Arial"/>
          <w:b/>
          <w:i/>
        </w:rPr>
        <w:t>,</w:t>
      </w:r>
      <w:r w:rsidRPr="00077C1E">
        <w:rPr>
          <w:rFonts w:ascii="Arial" w:hAnsi="Arial" w:cs="Arial"/>
        </w:rPr>
        <w:t xml:space="preserve"> </w:t>
      </w:r>
      <w:r w:rsidRPr="00EA7D5D">
        <w:rPr>
          <w:rFonts w:ascii="Arial" w:hAnsi="Arial" w:cs="Arial"/>
        </w:rPr>
        <w:t xml:space="preserve">12(7):1742-1759, </w:t>
      </w:r>
      <w:r>
        <w:rPr>
          <w:rFonts w:ascii="Arial" w:hAnsi="Arial" w:cs="Arial"/>
        </w:rPr>
        <w:t>7/2022</w:t>
      </w:r>
      <w:r>
        <w:rPr>
          <w:rFonts w:ascii="Arial" w:hAnsi="Arial" w:cs="Arial"/>
          <w:bdr w:val="none" w:sz="0" w:space="0" w:color="auto" w:frame="1"/>
          <w:shd w:val="clear" w:color="auto" w:fill="FFFFFF"/>
        </w:rPr>
        <w:t xml:space="preserve">. </w:t>
      </w:r>
      <w:r w:rsidRPr="00EA7D5D">
        <w:rPr>
          <w:rFonts w:ascii="Arial" w:hAnsi="Arial" w:cs="Arial"/>
          <w:bdr w:val="none" w:sz="0" w:space="0" w:color="auto" w:frame="1"/>
          <w:shd w:val="clear" w:color="auto" w:fill="FFFFFF"/>
        </w:rPr>
        <w:t>PMID: 35420681</w:t>
      </w:r>
      <w:r>
        <w:rPr>
          <w:rFonts w:ascii="Arial" w:hAnsi="Arial" w:cs="Arial"/>
          <w:bdr w:val="none" w:sz="0" w:space="0" w:color="auto" w:frame="1"/>
          <w:shd w:val="clear" w:color="auto" w:fill="FFFFFF"/>
        </w:rPr>
        <w:t>.</w:t>
      </w:r>
    </w:p>
    <w:p w14:paraId="5B50E0F1" w14:textId="764379BF" w:rsidR="003E77EE" w:rsidRDefault="003E77EE" w:rsidP="00B247A5">
      <w:pPr>
        <w:rPr>
          <w:rFonts w:ascii="Arial" w:hAnsi="Arial" w:cs="Arial"/>
        </w:rPr>
      </w:pPr>
    </w:p>
    <w:p w14:paraId="15A2874B" w14:textId="287AE31F" w:rsidR="00D94B7C" w:rsidRDefault="00B164BD" w:rsidP="00B247A5">
      <w:pPr>
        <w:rPr>
          <w:rFonts w:ascii="Arial" w:hAnsi="Arial" w:cs="Arial"/>
        </w:rPr>
      </w:pPr>
      <w:r>
        <w:rPr>
          <w:rFonts w:ascii="Arial" w:hAnsi="Arial" w:cs="Arial"/>
          <w:b/>
        </w:rPr>
        <w:t>Highlights of o</w:t>
      </w:r>
      <w:r w:rsidR="00D94B7C" w:rsidRPr="00B164BD">
        <w:rPr>
          <w:rFonts w:ascii="Arial" w:hAnsi="Arial" w:cs="Arial"/>
          <w:b/>
        </w:rPr>
        <w:t>ngoing and recently completed projects</w:t>
      </w:r>
      <w:r w:rsidR="00D94B7C" w:rsidRPr="00D94B7C">
        <w:rPr>
          <w:rFonts w:ascii="Arial" w:hAnsi="Arial" w:cs="Arial"/>
        </w:rPr>
        <w:t>:</w:t>
      </w:r>
    </w:p>
    <w:p w14:paraId="3AD30DB3" w14:textId="77777777" w:rsidR="00D94B7C" w:rsidRDefault="00D94B7C" w:rsidP="00B247A5">
      <w:pPr>
        <w:rPr>
          <w:rFonts w:ascii="Arial" w:hAnsi="Arial" w:cs="Arial"/>
        </w:rPr>
      </w:pPr>
    </w:p>
    <w:p w14:paraId="4C397939" w14:textId="77777777" w:rsidR="00AD1C55" w:rsidRPr="00D94B7C" w:rsidRDefault="00AD1C55" w:rsidP="00AD1C55">
      <w:pPr>
        <w:rPr>
          <w:rFonts w:ascii="Arial" w:hAnsi="Arial" w:cs="Arial"/>
          <w:bCs/>
          <w:u w:val="single"/>
        </w:rPr>
      </w:pPr>
      <w:r w:rsidRPr="00D94B7C">
        <w:rPr>
          <w:rFonts w:ascii="Arial" w:hAnsi="Arial" w:cs="Arial"/>
          <w:bCs/>
          <w:u w:val="single"/>
        </w:rPr>
        <w:t>Ongoing Research Support</w:t>
      </w:r>
    </w:p>
    <w:p w14:paraId="6E586275" w14:textId="77777777" w:rsidR="006B7F8B" w:rsidRPr="00077C1E" w:rsidRDefault="006B7F8B" w:rsidP="006B7F8B">
      <w:pPr>
        <w:jc w:val="both"/>
        <w:rPr>
          <w:rFonts w:ascii="Arial" w:hAnsi="Arial" w:cs="Arial"/>
        </w:rPr>
      </w:pPr>
      <w:r w:rsidRPr="00077C1E">
        <w:rPr>
          <w:rFonts w:ascii="Arial" w:hAnsi="Arial" w:cs="Arial"/>
        </w:rPr>
        <w:t>R01 CA231149</w:t>
      </w:r>
      <w:r w:rsidRPr="00077C1E">
        <w:rPr>
          <w:rFonts w:ascii="Arial" w:hAnsi="Arial" w:cs="Arial"/>
        </w:rPr>
        <w:tab/>
      </w:r>
      <w:r w:rsidRPr="00077C1E">
        <w:rPr>
          <w:rFonts w:ascii="Arial" w:hAnsi="Arial" w:cs="Arial"/>
        </w:rPr>
        <w:tab/>
      </w:r>
      <w:r w:rsidRPr="00077C1E">
        <w:rPr>
          <w:rFonts w:ascii="Arial" w:hAnsi="Arial" w:cs="Arial"/>
        </w:rPr>
        <w:tab/>
      </w:r>
      <w:r w:rsidRPr="00077C1E">
        <w:rPr>
          <w:rFonts w:ascii="Arial" w:hAnsi="Arial" w:cs="Arial"/>
        </w:rPr>
        <w:tab/>
      </w:r>
    </w:p>
    <w:p w14:paraId="4FC61F1C" w14:textId="77777777" w:rsidR="006B7F8B" w:rsidRPr="00077C1E" w:rsidRDefault="006B7F8B" w:rsidP="006B7F8B">
      <w:pPr>
        <w:jc w:val="both"/>
        <w:rPr>
          <w:rFonts w:ascii="Arial" w:hAnsi="Arial" w:cs="Arial"/>
        </w:rPr>
      </w:pPr>
      <w:r w:rsidRPr="00077C1E">
        <w:rPr>
          <w:rFonts w:ascii="Arial" w:hAnsi="Arial" w:cs="Arial"/>
        </w:rPr>
        <w:t>Yu (PI)</w:t>
      </w:r>
      <w:r w:rsidRPr="00077C1E">
        <w:rPr>
          <w:rFonts w:ascii="Arial" w:hAnsi="Arial" w:cs="Arial"/>
        </w:rPr>
        <w:tab/>
      </w:r>
      <w:r w:rsidRPr="00077C1E">
        <w:rPr>
          <w:rFonts w:ascii="Arial" w:hAnsi="Arial" w:cs="Arial"/>
        </w:rPr>
        <w:tab/>
      </w:r>
      <w:r w:rsidRPr="00077C1E">
        <w:rPr>
          <w:rFonts w:ascii="Arial" w:hAnsi="Arial" w:cs="Arial"/>
        </w:rPr>
        <w:tab/>
      </w:r>
      <w:r w:rsidRPr="00077C1E">
        <w:rPr>
          <w:rFonts w:ascii="Arial" w:hAnsi="Arial" w:cs="Arial"/>
        </w:rPr>
        <w:tab/>
      </w:r>
    </w:p>
    <w:p w14:paraId="7EA451B4" w14:textId="77777777" w:rsidR="006B7F8B" w:rsidRPr="00077C1E" w:rsidRDefault="006B7F8B" w:rsidP="006B7F8B">
      <w:pPr>
        <w:jc w:val="both"/>
        <w:rPr>
          <w:rFonts w:ascii="Arial" w:hAnsi="Arial" w:cs="Arial"/>
        </w:rPr>
      </w:pPr>
      <w:r w:rsidRPr="00077C1E">
        <w:rPr>
          <w:rFonts w:ascii="Arial" w:hAnsi="Arial" w:cs="Arial"/>
        </w:rPr>
        <w:t xml:space="preserve">05/01/2019–04/30/2024 </w:t>
      </w:r>
    </w:p>
    <w:p w14:paraId="00DF731C" w14:textId="77777777" w:rsidR="006B7F8B" w:rsidRPr="00077C1E" w:rsidRDefault="006B7F8B" w:rsidP="006B7F8B">
      <w:pPr>
        <w:jc w:val="both"/>
        <w:rPr>
          <w:rFonts w:ascii="Arial" w:hAnsi="Arial" w:cs="Arial"/>
        </w:rPr>
      </w:pPr>
      <w:r w:rsidRPr="00077C1E">
        <w:rPr>
          <w:rFonts w:ascii="Arial" w:hAnsi="Arial" w:cs="Arial"/>
        </w:rPr>
        <w:t xml:space="preserve">Combating Breast Cancer Brain Metastasis by Blocking the Two-Pronged Driver Kinase Function of CDK5 </w:t>
      </w:r>
    </w:p>
    <w:p w14:paraId="675725B3" w14:textId="77777777" w:rsidR="006B7F8B" w:rsidRPr="00077C1E" w:rsidRDefault="006B7F8B" w:rsidP="0029784A">
      <w:pPr>
        <w:tabs>
          <w:tab w:val="left" w:pos="5040"/>
          <w:tab w:val="left" w:pos="7920"/>
        </w:tabs>
        <w:spacing w:before="120"/>
        <w:rPr>
          <w:rFonts w:ascii="Arial" w:hAnsi="Arial" w:cs="Arial"/>
        </w:rPr>
      </w:pPr>
      <w:r w:rsidRPr="00077C1E">
        <w:rPr>
          <w:rFonts w:ascii="Arial" w:hAnsi="Arial" w:cs="Arial"/>
        </w:rPr>
        <w:t xml:space="preserve">W81XWH2210060 </w:t>
      </w:r>
    </w:p>
    <w:p w14:paraId="154E2DB7" w14:textId="77777777" w:rsidR="006B7F8B" w:rsidRPr="00077C1E" w:rsidRDefault="006B7F8B" w:rsidP="006B7F8B">
      <w:pPr>
        <w:tabs>
          <w:tab w:val="left" w:pos="5040"/>
          <w:tab w:val="left" w:pos="7920"/>
        </w:tabs>
        <w:rPr>
          <w:rFonts w:ascii="Arial" w:hAnsi="Arial" w:cs="Arial"/>
        </w:rPr>
      </w:pPr>
      <w:r w:rsidRPr="00077C1E">
        <w:rPr>
          <w:rFonts w:ascii="Arial" w:hAnsi="Arial" w:cs="Arial"/>
        </w:rPr>
        <w:t>Yu (PI)</w:t>
      </w:r>
    </w:p>
    <w:p w14:paraId="733C9401" w14:textId="77777777" w:rsidR="006B7F8B" w:rsidRPr="00077C1E" w:rsidRDefault="006B7F8B" w:rsidP="006B7F8B">
      <w:pPr>
        <w:tabs>
          <w:tab w:val="left" w:pos="5040"/>
          <w:tab w:val="left" w:pos="7920"/>
        </w:tabs>
        <w:rPr>
          <w:rFonts w:ascii="Arial" w:hAnsi="Arial" w:cs="Arial"/>
        </w:rPr>
      </w:pPr>
      <w:r w:rsidRPr="00077C1E">
        <w:rPr>
          <w:rFonts w:ascii="Arial" w:hAnsi="Arial" w:cs="Arial"/>
        </w:rPr>
        <w:t>12/01/2021-11/30/2024</w:t>
      </w:r>
    </w:p>
    <w:p w14:paraId="7606D1FC" w14:textId="6EC143A6" w:rsidR="006B7F8B" w:rsidRPr="00077C1E" w:rsidRDefault="006B7F8B" w:rsidP="006B7F8B">
      <w:pPr>
        <w:tabs>
          <w:tab w:val="left" w:pos="5040"/>
          <w:tab w:val="left" w:pos="7920"/>
        </w:tabs>
        <w:rPr>
          <w:rFonts w:ascii="Arial" w:hAnsi="Arial" w:cs="Arial"/>
        </w:rPr>
      </w:pPr>
      <w:r w:rsidRPr="00077C1E">
        <w:rPr>
          <w:rFonts w:ascii="Arial" w:hAnsi="Arial" w:cs="Arial"/>
        </w:rPr>
        <w:t>Developing Strategies for Immunoprevention of Estrogen Receptor-Negative Breast Cancer</w:t>
      </w:r>
    </w:p>
    <w:p w14:paraId="2969F988" w14:textId="77777777" w:rsidR="006B7F8B" w:rsidRPr="00077C1E" w:rsidRDefault="006B7F8B" w:rsidP="0029784A">
      <w:pPr>
        <w:tabs>
          <w:tab w:val="left" w:pos="5040"/>
          <w:tab w:val="left" w:pos="7920"/>
        </w:tabs>
        <w:spacing w:before="120"/>
        <w:rPr>
          <w:rFonts w:ascii="Arial" w:hAnsi="Arial" w:cs="Arial"/>
        </w:rPr>
      </w:pPr>
      <w:r w:rsidRPr="00077C1E">
        <w:rPr>
          <w:rFonts w:ascii="Arial" w:hAnsi="Arial" w:cs="Arial"/>
        </w:rPr>
        <w:t>R01 CA266099-01A1</w:t>
      </w:r>
    </w:p>
    <w:p w14:paraId="61969FC2" w14:textId="77777777" w:rsidR="006B7F8B" w:rsidRPr="00077C1E" w:rsidRDefault="006B7F8B" w:rsidP="006B7F8B">
      <w:pPr>
        <w:tabs>
          <w:tab w:val="left" w:pos="5040"/>
          <w:tab w:val="left" w:pos="7920"/>
        </w:tabs>
        <w:rPr>
          <w:rFonts w:ascii="Arial" w:hAnsi="Arial" w:cs="Arial"/>
        </w:rPr>
      </w:pPr>
      <w:r w:rsidRPr="00077C1E">
        <w:rPr>
          <w:rFonts w:ascii="Arial" w:hAnsi="Arial" w:cs="Arial"/>
        </w:rPr>
        <w:t>Yu (PI)</w:t>
      </w:r>
    </w:p>
    <w:p w14:paraId="6A7BCF02" w14:textId="77777777" w:rsidR="006B7F8B" w:rsidRPr="00077C1E" w:rsidRDefault="006B7F8B" w:rsidP="006B7F8B">
      <w:pPr>
        <w:tabs>
          <w:tab w:val="left" w:pos="5040"/>
          <w:tab w:val="left" w:pos="7920"/>
        </w:tabs>
        <w:rPr>
          <w:rFonts w:ascii="Arial" w:hAnsi="Arial" w:cs="Arial"/>
        </w:rPr>
      </w:pPr>
      <w:r w:rsidRPr="00077C1E">
        <w:rPr>
          <w:rFonts w:ascii="Arial" w:hAnsi="Arial" w:cs="Arial"/>
        </w:rPr>
        <w:t>09/01/2022-08/31/2027</w:t>
      </w:r>
    </w:p>
    <w:p w14:paraId="2AC17165" w14:textId="77777777" w:rsidR="006B7F8B" w:rsidRPr="00077C1E" w:rsidRDefault="006B7F8B" w:rsidP="006B7F8B">
      <w:pPr>
        <w:tabs>
          <w:tab w:val="left" w:pos="5040"/>
          <w:tab w:val="left" w:pos="7920"/>
        </w:tabs>
        <w:rPr>
          <w:rFonts w:ascii="Arial" w:hAnsi="Arial" w:cs="Arial"/>
        </w:rPr>
      </w:pPr>
      <w:r w:rsidRPr="00077C1E">
        <w:rPr>
          <w:rFonts w:ascii="Arial" w:hAnsi="Arial" w:cs="Arial"/>
        </w:rPr>
        <w:t xml:space="preserve">Exploring the function of MHC-II/Lag3 Axis in brain </w:t>
      </w:r>
      <w:r w:rsidRPr="00737CAD">
        <w:rPr>
          <w:rFonts w:ascii="Arial" w:hAnsi="Arial" w:cs="Arial"/>
          <w:bCs/>
        </w:rPr>
        <w:t>metastasis</w:t>
      </w:r>
      <w:r w:rsidRPr="00077C1E">
        <w:rPr>
          <w:rFonts w:ascii="Arial" w:hAnsi="Arial" w:cs="Arial"/>
        </w:rPr>
        <w:t xml:space="preserve"> to develop novel therapeutic strategies</w:t>
      </w:r>
    </w:p>
    <w:p w14:paraId="29A83581" w14:textId="77777777" w:rsidR="00967E63" w:rsidRPr="007767D2" w:rsidRDefault="00967E63" w:rsidP="0029784A">
      <w:pPr>
        <w:spacing w:before="120"/>
        <w:rPr>
          <w:rFonts w:ascii="Arial" w:hAnsi="Arial" w:cs="Arial"/>
          <w:bCs/>
        </w:rPr>
      </w:pPr>
      <w:r>
        <w:rPr>
          <w:rFonts w:ascii="Arial" w:hAnsi="Arial" w:cs="Arial"/>
          <w:bCs/>
        </w:rPr>
        <w:t xml:space="preserve">R01 CA27001-01A1 </w:t>
      </w:r>
    </w:p>
    <w:p w14:paraId="35195F5E" w14:textId="77777777" w:rsidR="00967E63" w:rsidRPr="007767D2" w:rsidRDefault="00967E63" w:rsidP="00967E63">
      <w:pPr>
        <w:rPr>
          <w:rFonts w:ascii="Arial" w:hAnsi="Arial" w:cs="Arial"/>
          <w:bCs/>
        </w:rPr>
      </w:pPr>
      <w:r w:rsidRPr="007767D2">
        <w:rPr>
          <w:rFonts w:ascii="Arial" w:hAnsi="Arial" w:cs="Arial"/>
          <w:bCs/>
        </w:rPr>
        <w:t>Yu (PI)</w:t>
      </w:r>
    </w:p>
    <w:p w14:paraId="296C7A42" w14:textId="77777777" w:rsidR="00967E63" w:rsidRPr="007767D2" w:rsidRDefault="00967E63" w:rsidP="00967E63">
      <w:pPr>
        <w:rPr>
          <w:rFonts w:ascii="Arial" w:hAnsi="Arial" w:cs="Arial"/>
          <w:bCs/>
        </w:rPr>
      </w:pPr>
      <w:r w:rsidRPr="007767D2">
        <w:rPr>
          <w:rFonts w:ascii="Arial" w:hAnsi="Arial" w:cs="Arial"/>
          <w:bCs/>
        </w:rPr>
        <w:t>02/01/2023-01/31/2028</w:t>
      </w:r>
    </w:p>
    <w:p w14:paraId="4EFDFDC0" w14:textId="2D33951E" w:rsidR="00967E63" w:rsidRDefault="00967E63" w:rsidP="006B7F8B">
      <w:pPr>
        <w:rPr>
          <w:rFonts w:ascii="Arial" w:hAnsi="Arial" w:cs="Arial"/>
          <w:bCs/>
          <w:u w:val="single"/>
        </w:rPr>
      </w:pPr>
      <w:r w:rsidRPr="007767D2">
        <w:rPr>
          <w:rFonts w:ascii="Arial" w:hAnsi="Arial" w:cs="Arial"/>
          <w:bCs/>
        </w:rPr>
        <w:t>Exploring novel strategies for immunoprevention of estrogen receptor negative breast cancer</w:t>
      </w:r>
      <w:r w:rsidRPr="00077C1E">
        <w:rPr>
          <w:rFonts w:ascii="Arial" w:hAnsi="Arial" w:cs="Arial"/>
        </w:rPr>
        <w:tab/>
      </w:r>
      <w:r w:rsidRPr="00077C1E">
        <w:rPr>
          <w:rFonts w:ascii="Arial" w:hAnsi="Arial" w:cs="Arial"/>
        </w:rPr>
        <w:tab/>
      </w:r>
    </w:p>
    <w:p w14:paraId="728F8058" w14:textId="77777777" w:rsidR="00967E63" w:rsidRDefault="00967E63" w:rsidP="006B7F8B">
      <w:pPr>
        <w:rPr>
          <w:rFonts w:ascii="Arial" w:hAnsi="Arial" w:cs="Arial"/>
          <w:bCs/>
          <w:u w:val="single"/>
        </w:rPr>
      </w:pPr>
    </w:p>
    <w:p w14:paraId="4A6A75F4" w14:textId="2F0E84E8" w:rsidR="006B7F8B" w:rsidRPr="00077C1E" w:rsidRDefault="006B7F8B" w:rsidP="006B7F8B">
      <w:pPr>
        <w:rPr>
          <w:rFonts w:ascii="Arial" w:hAnsi="Arial" w:cs="Arial"/>
          <w:bCs/>
          <w:u w:val="single"/>
        </w:rPr>
      </w:pPr>
      <w:r w:rsidRPr="00077C1E">
        <w:rPr>
          <w:rFonts w:ascii="Arial" w:hAnsi="Arial" w:cs="Arial"/>
          <w:bCs/>
          <w:u w:val="single"/>
        </w:rPr>
        <w:t>Completed</w:t>
      </w:r>
      <w:r w:rsidRPr="00077C1E">
        <w:rPr>
          <w:rFonts w:ascii="Arial" w:hAnsi="Arial" w:cs="Arial"/>
          <w:bCs/>
        </w:rPr>
        <w:t xml:space="preserve"> (within the past three years)</w:t>
      </w:r>
    </w:p>
    <w:p w14:paraId="713BE3E9" w14:textId="5B0D774B" w:rsidR="006B7F8B" w:rsidRPr="00077C1E" w:rsidRDefault="006B7F8B" w:rsidP="006B7F8B">
      <w:pPr>
        <w:rPr>
          <w:rFonts w:ascii="Arial" w:hAnsi="Arial" w:cs="Arial"/>
        </w:rPr>
      </w:pPr>
      <w:r w:rsidRPr="00077C1E">
        <w:rPr>
          <w:rFonts w:ascii="Arial" w:hAnsi="Arial" w:cs="Arial"/>
        </w:rPr>
        <w:t>R01</w:t>
      </w:r>
      <w:r w:rsidR="00967E63">
        <w:rPr>
          <w:rFonts w:ascii="Arial" w:hAnsi="Arial" w:cs="Arial"/>
        </w:rPr>
        <w:t xml:space="preserve"> </w:t>
      </w:r>
      <w:r w:rsidRPr="00077C1E">
        <w:rPr>
          <w:rFonts w:ascii="Arial" w:hAnsi="Arial" w:cs="Arial"/>
        </w:rPr>
        <w:t>CA184836</w:t>
      </w:r>
      <w:r w:rsidRPr="00077C1E">
        <w:rPr>
          <w:rFonts w:ascii="Arial" w:hAnsi="Arial" w:cs="Arial"/>
        </w:rPr>
        <w:tab/>
      </w:r>
      <w:r w:rsidRPr="00077C1E">
        <w:rPr>
          <w:rFonts w:ascii="Arial" w:hAnsi="Arial" w:cs="Arial"/>
        </w:rPr>
        <w:tab/>
      </w:r>
    </w:p>
    <w:p w14:paraId="21A34C6B" w14:textId="77777777" w:rsidR="006B7F8B" w:rsidRPr="00077C1E" w:rsidRDefault="006B7F8B" w:rsidP="006B7F8B">
      <w:pPr>
        <w:rPr>
          <w:rFonts w:ascii="Arial" w:hAnsi="Arial" w:cs="Arial"/>
        </w:rPr>
      </w:pPr>
      <w:r w:rsidRPr="00077C1E">
        <w:rPr>
          <w:rFonts w:ascii="Arial" w:hAnsi="Arial" w:cs="Arial"/>
        </w:rPr>
        <w:t>Yu (PI)</w:t>
      </w:r>
    </w:p>
    <w:p w14:paraId="10B77892" w14:textId="77777777" w:rsidR="006B7F8B" w:rsidRPr="00077C1E" w:rsidRDefault="006B7F8B" w:rsidP="006B7F8B">
      <w:pPr>
        <w:rPr>
          <w:rFonts w:ascii="Arial" w:hAnsi="Arial" w:cs="Arial"/>
        </w:rPr>
      </w:pPr>
      <w:r w:rsidRPr="00077C1E">
        <w:rPr>
          <w:rFonts w:ascii="Arial" w:hAnsi="Arial" w:cs="Arial"/>
        </w:rPr>
        <w:t>03/13/2015–08/31/2020</w:t>
      </w:r>
      <w:r w:rsidRPr="00077C1E">
        <w:rPr>
          <w:rFonts w:ascii="Arial" w:hAnsi="Arial" w:cs="Arial"/>
        </w:rPr>
        <w:tab/>
      </w:r>
      <w:r w:rsidRPr="00077C1E">
        <w:rPr>
          <w:rFonts w:ascii="Arial" w:hAnsi="Arial" w:cs="Arial"/>
        </w:rPr>
        <w:tab/>
      </w:r>
    </w:p>
    <w:p w14:paraId="69992864" w14:textId="77777777" w:rsidR="006B7F8B" w:rsidRPr="00077C1E" w:rsidRDefault="006B7F8B" w:rsidP="00C86C2E">
      <w:pPr>
        <w:rPr>
          <w:rFonts w:ascii="Arial" w:hAnsi="Arial" w:cs="Arial"/>
        </w:rPr>
      </w:pPr>
      <w:r w:rsidRPr="00077C1E">
        <w:rPr>
          <w:rFonts w:ascii="Arial" w:hAnsi="Arial" w:cs="Arial"/>
        </w:rPr>
        <w:t xml:space="preserve">Target p70S6K for </w:t>
      </w:r>
      <w:proofErr w:type="spellStart"/>
      <w:r w:rsidRPr="00077C1E">
        <w:rPr>
          <w:rFonts w:ascii="Arial" w:hAnsi="Arial" w:cs="Arial"/>
        </w:rPr>
        <w:t>Chemodietary</w:t>
      </w:r>
      <w:proofErr w:type="spellEnd"/>
      <w:r w:rsidRPr="00077C1E">
        <w:rPr>
          <w:rFonts w:ascii="Arial" w:hAnsi="Arial" w:cs="Arial"/>
        </w:rPr>
        <w:t xml:space="preserve"> Prevention/Early Intervention of ER- Breast Cancer</w:t>
      </w:r>
    </w:p>
    <w:p w14:paraId="4F24A5CC" w14:textId="54477224" w:rsidR="0029784A" w:rsidRPr="00077C1E" w:rsidRDefault="0029784A" w:rsidP="00C86C2E">
      <w:pPr>
        <w:spacing w:before="120"/>
        <w:jc w:val="both"/>
        <w:rPr>
          <w:rFonts w:ascii="Arial" w:hAnsi="Arial" w:cs="Arial"/>
        </w:rPr>
      </w:pPr>
      <w:r w:rsidRPr="005D5F82">
        <w:rPr>
          <w:rFonts w:ascii="Arial" w:hAnsi="Arial" w:cs="Arial"/>
        </w:rPr>
        <w:t xml:space="preserve">2019 </w:t>
      </w:r>
      <w:proofErr w:type="spellStart"/>
      <w:r w:rsidRPr="005D5F82">
        <w:rPr>
          <w:rFonts w:ascii="Arial" w:hAnsi="Arial" w:cs="Arial"/>
        </w:rPr>
        <w:t>METAvivor</w:t>
      </w:r>
      <w:proofErr w:type="spellEnd"/>
      <w:r w:rsidRPr="005D5F82">
        <w:rPr>
          <w:rFonts w:ascii="Arial" w:hAnsi="Arial" w:cs="Arial"/>
        </w:rPr>
        <w:t xml:space="preserve"> Research Grant</w:t>
      </w:r>
      <w:r w:rsidRPr="00077C1E">
        <w:rPr>
          <w:rFonts w:ascii="Arial" w:hAnsi="Arial" w:cs="Arial"/>
        </w:rPr>
        <w:tab/>
      </w:r>
      <w:r w:rsidRPr="00077C1E">
        <w:rPr>
          <w:rFonts w:ascii="Arial" w:hAnsi="Arial" w:cs="Arial"/>
        </w:rPr>
        <w:tab/>
      </w:r>
    </w:p>
    <w:p w14:paraId="4BF97440" w14:textId="77777777" w:rsidR="0029784A" w:rsidRPr="00077C1E" w:rsidRDefault="0029784A" w:rsidP="0029784A">
      <w:pPr>
        <w:jc w:val="both"/>
        <w:rPr>
          <w:rFonts w:ascii="Arial" w:hAnsi="Arial" w:cs="Arial"/>
        </w:rPr>
      </w:pPr>
      <w:r w:rsidRPr="00077C1E">
        <w:rPr>
          <w:rFonts w:ascii="Arial" w:hAnsi="Arial" w:cs="Arial"/>
        </w:rPr>
        <w:t>Yu (PI)</w:t>
      </w:r>
      <w:r w:rsidRPr="00077C1E">
        <w:rPr>
          <w:rFonts w:ascii="Arial" w:hAnsi="Arial" w:cs="Arial"/>
        </w:rPr>
        <w:tab/>
      </w:r>
      <w:r w:rsidRPr="00077C1E">
        <w:rPr>
          <w:rFonts w:ascii="Arial" w:hAnsi="Arial" w:cs="Arial"/>
        </w:rPr>
        <w:tab/>
      </w:r>
      <w:r w:rsidRPr="00077C1E">
        <w:rPr>
          <w:rFonts w:ascii="Arial" w:hAnsi="Arial" w:cs="Arial"/>
        </w:rPr>
        <w:tab/>
      </w:r>
      <w:r w:rsidRPr="00077C1E">
        <w:rPr>
          <w:rFonts w:ascii="Arial" w:hAnsi="Arial" w:cs="Arial"/>
        </w:rPr>
        <w:tab/>
      </w:r>
    </w:p>
    <w:p w14:paraId="3BED9FBB" w14:textId="77777777" w:rsidR="0029784A" w:rsidRPr="00077C1E" w:rsidRDefault="0029784A" w:rsidP="0029784A">
      <w:pPr>
        <w:jc w:val="both"/>
        <w:rPr>
          <w:rFonts w:ascii="Arial" w:hAnsi="Arial" w:cs="Arial"/>
        </w:rPr>
      </w:pPr>
      <w:r w:rsidRPr="00077C1E">
        <w:rPr>
          <w:rFonts w:ascii="Arial" w:hAnsi="Arial" w:cs="Arial"/>
        </w:rPr>
        <w:t>06/09/2020–06/08/2022</w:t>
      </w:r>
    </w:p>
    <w:p w14:paraId="33AF7CBD" w14:textId="56ADF9DE" w:rsidR="006B7F8B" w:rsidRPr="00077C1E" w:rsidRDefault="0029784A" w:rsidP="00C86C2E">
      <w:pPr>
        <w:rPr>
          <w:rFonts w:ascii="Arial" w:hAnsi="Arial" w:cs="Arial"/>
        </w:rPr>
      </w:pPr>
      <w:r w:rsidRPr="00077C1E">
        <w:rPr>
          <w:rFonts w:ascii="Arial" w:hAnsi="Arial" w:cs="Arial"/>
        </w:rPr>
        <w:t>I</w:t>
      </w:r>
      <w:r w:rsidR="00737CAD">
        <w:rPr>
          <w:rFonts w:ascii="Arial" w:hAnsi="Arial" w:cs="Arial"/>
        </w:rPr>
        <w:t>nhibiting</w:t>
      </w:r>
      <w:r w:rsidRPr="00077C1E">
        <w:rPr>
          <w:rFonts w:ascii="Arial" w:hAnsi="Arial" w:cs="Arial"/>
        </w:rPr>
        <w:t xml:space="preserve"> Breast Cancer Brain Metastasis by Blocking CCR2+ Myeloid Cell Infiltration</w:t>
      </w:r>
    </w:p>
    <w:p w14:paraId="112BB9AB" w14:textId="6BDAE7D6" w:rsidR="006B7F8B" w:rsidRPr="00077C1E" w:rsidRDefault="006B7F8B" w:rsidP="0029784A">
      <w:pPr>
        <w:tabs>
          <w:tab w:val="left" w:pos="5040"/>
          <w:tab w:val="left" w:pos="7920"/>
        </w:tabs>
        <w:spacing w:before="120"/>
        <w:rPr>
          <w:rFonts w:ascii="Arial" w:hAnsi="Arial" w:cs="Arial"/>
        </w:rPr>
      </w:pPr>
      <w:r w:rsidRPr="00077C1E">
        <w:rPr>
          <w:rFonts w:ascii="Arial" w:hAnsi="Arial" w:cs="Arial"/>
        </w:rPr>
        <w:t>R01 CA208213</w:t>
      </w:r>
      <w:r w:rsidRPr="00077C1E">
        <w:rPr>
          <w:rFonts w:ascii="Arial" w:hAnsi="Arial" w:cs="Arial"/>
        </w:rPr>
        <w:tab/>
      </w:r>
    </w:p>
    <w:p w14:paraId="557E9BED" w14:textId="77777777" w:rsidR="006B7F8B" w:rsidRPr="00077C1E" w:rsidRDefault="006B7F8B" w:rsidP="0029784A">
      <w:pPr>
        <w:tabs>
          <w:tab w:val="left" w:pos="5040"/>
          <w:tab w:val="left" w:pos="7920"/>
        </w:tabs>
        <w:rPr>
          <w:rFonts w:ascii="Arial" w:hAnsi="Arial" w:cs="Arial"/>
        </w:rPr>
      </w:pPr>
      <w:r w:rsidRPr="00077C1E">
        <w:rPr>
          <w:rFonts w:ascii="Arial" w:hAnsi="Arial" w:cs="Arial"/>
        </w:rPr>
        <w:t>Yu (PI)</w:t>
      </w:r>
      <w:r w:rsidRPr="00077C1E">
        <w:rPr>
          <w:rFonts w:ascii="Arial" w:hAnsi="Arial" w:cs="Arial"/>
        </w:rPr>
        <w:tab/>
      </w:r>
    </w:p>
    <w:p w14:paraId="7530C5E3" w14:textId="77777777" w:rsidR="006B7F8B" w:rsidRPr="00077C1E" w:rsidRDefault="006B7F8B" w:rsidP="006B7F8B">
      <w:pPr>
        <w:tabs>
          <w:tab w:val="left" w:pos="5040"/>
          <w:tab w:val="left" w:pos="7920"/>
        </w:tabs>
        <w:rPr>
          <w:rFonts w:ascii="Arial" w:hAnsi="Arial" w:cs="Arial"/>
        </w:rPr>
      </w:pPr>
      <w:r w:rsidRPr="00077C1E">
        <w:rPr>
          <w:rFonts w:ascii="Arial" w:hAnsi="Arial" w:cs="Arial"/>
        </w:rPr>
        <w:t xml:space="preserve">06/01/2017–11/30/2022 </w:t>
      </w:r>
    </w:p>
    <w:p w14:paraId="6B2479CB" w14:textId="77777777" w:rsidR="006B7F8B" w:rsidRPr="00077C1E" w:rsidRDefault="006B7F8B" w:rsidP="006B7F8B">
      <w:pPr>
        <w:rPr>
          <w:rFonts w:ascii="Arial" w:hAnsi="Arial" w:cs="Arial"/>
        </w:rPr>
      </w:pPr>
      <w:r w:rsidRPr="00077C1E">
        <w:rPr>
          <w:rFonts w:ascii="Arial" w:hAnsi="Arial" w:cs="Arial"/>
        </w:rPr>
        <w:t>Inhibition of brain metastasis by blocking MAPK12 driver kinase functions</w:t>
      </w:r>
    </w:p>
    <w:p w14:paraId="169DCF28" w14:textId="77777777" w:rsidR="00482FD2" w:rsidRPr="00B247A5" w:rsidRDefault="00482FD2" w:rsidP="00B247A5">
      <w:pPr>
        <w:rPr>
          <w:rFonts w:ascii="Arial" w:hAnsi="Arial" w:cs="Arial"/>
        </w:rPr>
      </w:pPr>
    </w:p>
    <w:p w14:paraId="48D26AF2" w14:textId="1FFDECD1" w:rsidR="00B247A5" w:rsidRDefault="00B247A5" w:rsidP="00D073E1">
      <w:pPr>
        <w:pStyle w:val="DataField11pt-Single"/>
        <w:tabs>
          <w:tab w:val="num" w:pos="360"/>
        </w:tabs>
        <w:ind w:left="360" w:hanging="360"/>
        <w:jc w:val="both"/>
        <w:rPr>
          <w:rStyle w:val="Strong"/>
        </w:rPr>
      </w:pPr>
      <w:r>
        <w:rPr>
          <w:b/>
          <w:bCs/>
          <w:szCs w:val="22"/>
        </w:rPr>
        <w:t xml:space="preserve">B.  </w:t>
      </w:r>
      <w:r w:rsidRPr="00A50B5A">
        <w:rPr>
          <w:rStyle w:val="Strong"/>
        </w:rPr>
        <w:t>Positions, Scientific Appointments, and Honors</w:t>
      </w:r>
    </w:p>
    <w:p w14:paraId="6B72D182" w14:textId="77777777" w:rsidR="00D073E1" w:rsidRPr="0066664E" w:rsidRDefault="00D073E1" w:rsidP="00D073E1">
      <w:pPr>
        <w:pStyle w:val="DataField11pt-Single"/>
        <w:tabs>
          <w:tab w:val="num" w:pos="360"/>
        </w:tabs>
        <w:ind w:left="360" w:hanging="360"/>
        <w:jc w:val="both"/>
        <w:rPr>
          <w:szCs w:val="22"/>
        </w:rPr>
      </w:pPr>
    </w:p>
    <w:p w14:paraId="4B5DA73F" w14:textId="77777777" w:rsidR="00B247A5" w:rsidRPr="00D073E1" w:rsidRDefault="00B247A5" w:rsidP="00B247A5">
      <w:pPr>
        <w:pStyle w:val="DataField11pt-Single"/>
        <w:jc w:val="both"/>
        <w:rPr>
          <w:b/>
          <w:bCs/>
          <w:szCs w:val="22"/>
        </w:rPr>
      </w:pPr>
      <w:r w:rsidRPr="00D073E1">
        <w:rPr>
          <w:b/>
          <w:bCs/>
          <w:szCs w:val="22"/>
        </w:rPr>
        <w:t xml:space="preserve">Positions and Scientific Appointments </w:t>
      </w:r>
    </w:p>
    <w:p w14:paraId="0D0FF5B7" w14:textId="470181C5" w:rsidR="00481589" w:rsidRDefault="00481589" w:rsidP="00481589">
      <w:pPr>
        <w:rPr>
          <w:rFonts w:ascii="Arial" w:hAnsi="Arial" w:cs="Arial"/>
        </w:rPr>
      </w:pPr>
      <w:r>
        <w:rPr>
          <w:rFonts w:ascii="Arial" w:hAnsi="Arial" w:cs="Arial"/>
        </w:rPr>
        <w:t>07/19</w:t>
      </w:r>
      <w:r w:rsidR="00C34752">
        <w:rPr>
          <w:rFonts w:ascii="Arial" w:hAnsi="Arial" w:cs="Arial"/>
        </w:rPr>
        <w:t xml:space="preserve"> </w:t>
      </w:r>
      <w:r>
        <w:rPr>
          <w:rFonts w:ascii="Arial" w:hAnsi="Arial" w:cs="Arial"/>
        </w:rPr>
        <w:t>-</w:t>
      </w:r>
      <w:r w:rsidR="00C34752">
        <w:rPr>
          <w:rFonts w:ascii="Arial" w:hAnsi="Arial" w:cs="Arial"/>
        </w:rPr>
        <w:t xml:space="preserve"> present</w:t>
      </w:r>
      <w:r>
        <w:rPr>
          <w:rFonts w:ascii="Arial" w:hAnsi="Arial" w:cs="Arial"/>
        </w:rPr>
        <w:tab/>
        <w:t xml:space="preserve">Director, Cancer Biology and Metastasis program, CCSG, </w:t>
      </w:r>
      <w:r w:rsidR="00FD7F00">
        <w:rPr>
          <w:rFonts w:ascii="Arial" w:hAnsi="Arial" w:cs="Arial"/>
        </w:rPr>
        <w:t xml:space="preserve">U.T. </w:t>
      </w:r>
      <w:r>
        <w:rPr>
          <w:rFonts w:ascii="Arial" w:hAnsi="Arial" w:cs="Arial"/>
        </w:rPr>
        <w:t>MDACC</w:t>
      </w:r>
    </w:p>
    <w:p w14:paraId="38521425" w14:textId="60117D4D" w:rsidR="00481589" w:rsidRDefault="00481589" w:rsidP="00481589">
      <w:pPr>
        <w:rPr>
          <w:rFonts w:ascii="Arial" w:hAnsi="Arial" w:cs="Arial"/>
        </w:rPr>
      </w:pPr>
      <w:r>
        <w:rPr>
          <w:rFonts w:ascii="Arial" w:hAnsi="Arial" w:cs="Arial"/>
        </w:rPr>
        <w:lastRenderedPageBreak/>
        <w:t>02/19</w:t>
      </w:r>
      <w:r w:rsidR="00C34752">
        <w:rPr>
          <w:rFonts w:ascii="Arial" w:hAnsi="Arial" w:cs="Arial"/>
        </w:rPr>
        <w:t xml:space="preserve"> </w:t>
      </w:r>
      <w:r>
        <w:rPr>
          <w:rFonts w:ascii="Arial" w:hAnsi="Arial" w:cs="Arial"/>
        </w:rPr>
        <w:t>-</w:t>
      </w:r>
      <w:r w:rsidR="00C34752" w:rsidRPr="00C34752">
        <w:rPr>
          <w:rFonts w:ascii="Arial" w:hAnsi="Arial" w:cs="Arial"/>
        </w:rPr>
        <w:t xml:space="preserve"> </w:t>
      </w:r>
      <w:r w:rsidR="00C34752">
        <w:rPr>
          <w:rFonts w:ascii="Arial" w:hAnsi="Arial" w:cs="Arial"/>
        </w:rPr>
        <w:t>present</w:t>
      </w:r>
      <w:r>
        <w:rPr>
          <w:rFonts w:ascii="Arial" w:hAnsi="Arial" w:cs="Arial"/>
        </w:rPr>
        <w:tab/>
        <w:t xml:space="preserve">Chair ad interim, Dept. of Molecular and Cellular Oncology, </w:t>
      </w:r>
      <w:r w:rsidR="00215888">
        <w:rPr>
          <w:rFonts w:ascii="Arial" w:hAnsi="Arial" w:cs="Arial"/>
        </w:rPr>
        <w:t xml:space="preserve">U.T. </w:t>
      </w:r>
      <w:r>
        <w:rPr>
          <w:rFonts w:ascii="Arial" w:hAnsi="Arial" w:cs="Arial"/>
        </w:rPr>
        <w:t>MDACC</w:t>
      </w:r>
    </w:p>
    <w:p w14:paraId="3FDB9ECA" w14:textId="2B9E834F" w:rsidR="00481589" w:rsidRDefault="00481589" w:rsidP="00481589">
      <w:pPr>
        <w:rPr>
          <w:rFonts w:ascii="Arial" w:hAnsi="Arial" w:cs="Arial"/>
        </w:rPr>
      </w:pPr>
      <w:r>
        <w:rPr>
          <w:rFonts w:ascii="Arial" w:hAnsi="Arial" w:cs="Arial"/>
        </w:rPr>
        <w:t>02/19</w:t>
      </w:r>
      <w:r w:rsidR="00C34752">
        <w:rPr>
          <w:rFonts w:ascii="Arial" w:hAnsi="Arial" w:cs="Arial"/>
        </w:rPr>
        <w:t xml:space="preserve"> </w:t>
      </w:r>
      <w:r>
        <w:rPr>
          <w:rFonts w:ascii="Arial" w:hAnsi="Arial" w:cs="Arial"/>
        </w:rPr>
        <w:t>-</w:t>
      </w:r>
      <w:r w:rsidR="00C34752" w:rsidRPr="00C34752">
        <w:rPr>
          <w:rFonts w:ascii="Arial" w:hAnsi="Arial" w:cs="Arial"/>
        </w:rPr>
        <w:t xml:space="preserve"> </w:t>
      </w:r>
      <w:r w:rsidR="00C34752">
        <w:rPr>
          <w:rFonts w:ascii="Arial" w:hAnsi="Arial" w:cs="Arial"/>
        </w:rPr>
        <w:t>present</w:t>
      </w:r>
      <w:r>
        <w:rPr>
          <w:rFonts w:ascii="Arial" w:hAnsi="Arial" w:cs="Arial"/>
        </w:rPr>
        <w:tab/>
        <w:t xml:space="preserve">Director, Functional Genomics Core, </w:t>
      </w:r>
      <w:r w:rsidR="00215888">
        <w:rPr>
          <w:rFonts w:ascii="Arial" w:hAnsi="Arial" w:cs="Arial"/>
        </w:rPr>
        <w:t xml:space="preserve">U.T. </w:t>
      </w:r>
      <w:r>
        <w:rPr>
          <w:rFonts w:ascii="Arial" w:hAnsi="Arial" w:cs="Arial"/>
        </w:rPr>
        <w:t>MDACC</w:t>
      </w:r>
    </w:p>
    <w:p w14:paraId="4CB87A5B" w14:textId="023CFAF4" w:rsidR="00BC1DA7" w:rsidRPr="0029784A" w:rsidRDefault="00BC1DA7" w:rsidP="00BC1DA7">
      <w:pPr>
        <w:rPr>
          <w:rFonts w:ascii="Arial" w:hAnsi="Arial" w:cs="Arial"/>
        </w:rPr>
      </w:pPr>
      <w:r w:rsidRPr="0029784A">
        <w:rPr>
          <w:rFonts w:ascii="Arial" w:hAnsi="Arial" w:cs="Arial"/>
        </w:rPr>
        <w:t>08/</w:t>
      </w:r>
      <w:r w:rsidR="00226360" w:rsidRPr="0029784A">
        <w:rPr>
          <w:rFonts w:ascii="Arial" w:hAnsi="Arial" w:cs="Arial"/>
        </w:rPr>
        <w:t>20</w:t>
      </w:r>
      <w:r w:rsidRPr="0029784A">
        <w:rPr>
          <w:rFonts w:ascii="Arial" w:hAnsi="Arial" w:cs="Arial"/>
        </w:rPr>
        <w:t>18-10/20</w:t>
      </w:r>
      <w:r w:rsidR="00226360" w:rsidRPr="0029784A">
        <w:rPr>
          <w:rFonts w:ascii="Arial" w:hAnsi="Arial" w:cs="Arial"/>
        </w:rPr>
        <w:t>2</w:t>
      </w:r>
      <w:r w:rsidR="00C34752" w:rsidRPr="0029784A">
        <w:rPr>
          <w:rFonts w:ascii="Arial" w:hAnsi="Arial" w:cs="Arial"/>
        </w:rPr>
        <w:t>0</w:t>
      </w:r>
      <w:r w:rsidR="00C34752" w:rsidRPr="0029784A">
        <w:rPr>
          <w:rFonts w:ascii="Arial" w:hAnsi="Arial" w:cs="Arial"/>
        </w:rPr>
        <w:tab/>
      </w:r>
      <w:r w:rsidRPr="0029784A">
        <w:rPr>
          <w:rFonts w:ascii="Arial" w:hAnsi="Arial" w:cs="Arial"/>
        </w:rPr>
        <w:t>President, Metastasis Research Society</w:t>
      </w:r>
    </w:p>
    <w:p w14:paraId="3E558003" w14:textId="1961847D" w:rsidR="00BC1DA7" w:rsidRPr="0029784A" w:rsidRDefault="00BC1DA7" w:rsidP="00BC1DA7">
      <w:pPr>
        <w:rPr>
          <w:rFonts w:ascii="Arial" w:hAnsi="Arial" w:cs="Arial"/>
        </w:rPr>
      </w:pPr>
      <w:r w:rsidRPr="0029784A">
        <w:rPr>
          <w:rFonts w:ascii="Arial" w:hAnsi="Arial" w:cs="Arial"/>
        </w:rPr>
        <w:t>11/</w:t>
      </w:r>
      <w:r w:rsidR="00226360" w:rsidRPr="0029784A">
        <w:rPr>
          <w:rFonts w:ascii="Arial" w:hAnsi="Arial" w:cs="Arial"/>
        </w:rPr>
        <w:t>20</w:t>
      </w:r>
      <w:r w:rsidRPr="0029784A">
        <w:rPr>
          <w:rFonts w:ascii="Arial" w:hAnsi="Arial" w:cs="Arial"/>
        </w:rPr>
        <w:t>17-9/20</w:t>
      </w:r>
      <w:r w:rsidR="00226360" w:rsidRPr="0029784A">
        <w:rPr>
          <w:rFonts w:ascii="Arial" w:hAnsi="Arial" w:cs="Arial"/>
        </w:rPr>
        <w:t>2</w:t>
      </w:r>
      <w:r w:rsidR="00C34752" w:rsidRPr="0029784A">
        <w:rPr>
          <w:rFonts w:ascii="Arial" w:hAnsi="Arial" w:cs="Arial"/>
        </w:rPr>
        <w:t>0</w:t>
      </w:r>
      <w:r w:rsidRPr="0029784A">
        <w:rPr>
          <w:rFonts w:ascii="Arial" w:hAnsi="Arial" w:cs="Arial"/>
        </w:rPr>
        <w:tab/>
        <w:t>Editor-in-Chief, American Journal of Cancer Research</w:t>
      </w:r>
    </w:p>
    <w:p w14:paraId="711CCC8D" w14:textId="106D5EA6" w:rsidR="00BC1DA7" w:rsidRPr="0029784A" w:rsidRDefault="00BC1DA7" w:rsidP="00BC1DA7">
      <w:pPr>
        <w:rPr>
          <w:rFonts w:ascii="Arial" w:hAnsi="Arial" w:cs="Arial"/>
        </w:rPr>
      </w:pPr>
      <w:r w:rsidRPr="0029784A">
        <w:rPr>
          <w:rFonts w:ascii="Arial" w:hAnsi="Arial" w:cs="Arial"/>
        </w:rPr>
        <w:t>01/</w:t>
      </w:r>
      <w:r w:rsidR="00C34752" w:rsidRPr="0029784A">
        <w:rPr>
          <w:rFonts w:ascii="Arial" w:hAnsi="Arial" w:cs="Arial"/>
        </w:rPr>
        <w:t>20</w:t>
      </w:r>
      <w:r w:rsidRPr="0029784A">
        <w:rPr>
          <w:rFonts w:ascii="Arial" w:hAnsi="Arial" w:cs="Arial"/>
        </w:rPr>
        <w:t>17</w:t>
      </w:r>
      <w:r w:rsidRPr="0029784A">
        <w:rPr>
          <w:rFonts w:ascii="Arial" w:hAnsi="Arial" w:cs="Arial"/>
        </w:rPr>
        <w:tab/>
      </w:r>
      <w:r w:rsidRPr="0029784A">
        <w:rPr>
          <w:rFonts w:ascii="Arial" w:hAnsi="Arial" w:cs="Arial"/>
        </w:rPr>
        <w:tab/>
        <w:t>Co-Chair, 2018 Congress of Metastasis Research Society, Princeton University</w:t>
      </w:r>
    </w:p>
    <w:p w14:paraId="78E038C7" w14:textId="51D3E03C" w:rsidR="00BC1DA7" w:rsidRPr="0029784A" w:rsidRDefault="00BC1DA7" w:rsidP="00BC1DA7">
      <w:pPr>
        <w:rPr>
          <w:rFonts w:ascii="Arial" w:hAnsi="Arial" w:cs="Arial"/>
        </w:rPr>
      </w:pPr>
      <w:r w:rsidRPr="0029784A">
        <w:rPr>
          <w:rFonts w:ascii="Arial" w:hAnsi="Arial" w:cs="Arial"/>
        </w:rPr>
        <w:t>06/</w:t>
      </w:r>
      <w:r w:rsidR="00C34752" w:rsidRPr="0029784A">
        <w:rPr>
          <w:rFonts w:ascii="Arial" w:hAnsi="Arial" w:cs="Arial"/>
        </w:rPr>
        <w:t>20</w:t>
      </w:r>
      <w:r w:rsidRPr="0029784A">
        <w:rPr>
          <w:rFonts w:ascii="Arial" w:hAnsi="Arial" w:cs="Arial"/>
        </w:rPr>
        <w:t>16</w:t>
      </w:r>
      <w:r w:rsidRPr="0029784A">
        <w:rPr>
          <w:rFonts w:ascii="Arial" w:hAnsi="Arial" w:cs="Arial"/>
        </w:rPr>
        <w:tab/>
      </w:r>
      <w:r w:rsidRPr="0029784A">
        <w:rPr>
          <w:rFonts w:ascii="Arial" w:hAnsi="Arial" w:cs="Arial"/>
        </w:rPr>
        <w:tab/>
        <w:t>Co-Chair, AACR Annual Meeting 2017 Program Committee</w:t>
      </w:r>
    </w:p>
    <w:p w14:paraId="4CEF185D" w14:textId="41598F65" w:rsidR="00BC1DA7" w:rsidRPr="0029784A" w:rsidRDefault="00BC1DA7" w:rsidP="00BC1DA7">
      <w:pPr>
        <w:rPr>
          <w:rFonts w:ascii="Arial" w:hAnsi="Arial" w:cs="Arial"/>
        </w:rPr>
      </w:pPr>
      <w:r w:rsidRPr="0029784A">
        <w:rPr>
          <w:rFonts w:ascii="Arial" w:hAnsi="Arial" w:cs="Arial"/>
        </w:rPr>
        <w:t>01/14-12/</w:t>
      </w:r>
      <w:r w:rsidR="00C34752" w:rsidRPr="0029784A">
        <w:rPr>
          <w:rFonts w:ascii="Arial" w:hAnsi="Arial" w:cs="Arial"/>
        </w:rPr>
        <w:t>20</w:t>
      </w:r>
      <w:r w:rsidRPr="0029784A">
        <w:rPr>
          <w:rFonts w:ascii="Arial" w:hAnsi="Arial" w:cs="Arial"/>
        </w:rPr>
        <w:t>15</w:t>
      </w:r>
      <w:r w:rsidRPr="0029784A">
        <w:rPr>
          <w:rFonts w:ascii="Arial" w:hAnsi="Arial" w:cs="Arial"/>
        </w:rPr>
        <w:tab/>
      </w:r>
      <w:r w:rsidR="00C34752" w:rsidRPr="0029784A">
        <w:rPr>
          <w:rFonts w:ascii="Arial" w:hAnsi="Arial" w:cs="Arial"/>
        </w:rPr>
        <w:tab/>
      </w:r>
      <w:r w:rsidRPr="0029784A">
        <w:rPr>
          <w:rFonts w:ascii="Arial" w:hAnsi="Arial" w:cs="Arial"/>
        </w:rPr>
        <w:t>President, Society of Chinese Bio-scientists in America (SCBA)</w:t>
      </w:r>
    </w:p>
    <w:p w14:paraId="0B867B2F" w14:textId="3CE26BB2" w:rsidR="00BC1DA7" w:rsidRPr="0029784A" w:rsidRDefault="00BC1DA7" w:rsidP="00BC1DA7">
      <w:pPr>
        <w:rPr>
          <w:rFonts w:ascii="Arial" w:hAnsi="Arial" w:cs="Arial"/>
        </w:rPr>
      </w:pPr>
      <w:r w:rsidRPr="0029784A">
        <w:rPr>
          <w:rFonts w:ascii="Arial" w:hAnsi="Arial" w:cs="Arial"/>
        </w:rPr>
        <w:t>02/</w:t>
      </w:r>
      <w:r w:rsidR="00C34752" w:rsidRPr="0029784A">
        <w:rPr>
          <w:rFonts w:ascii="Arial" w:hAnsi="Arial" w:cs="Arial"/>
        </w:rPr>
        <w:t>20</w:t>
      </w:r>
      <w:r w:rsidRPr="0029784A">
        <w:rPr>
          <w:rFonts w:ascii="Arial" w:hAnsi="Arial" w:cs="Arial"/>
        </w:rPr>
        <w:t>13</w:t>
      </w:r>
      <w:r w:rsidRPr="0029784A">
        <w:rPr>
          <w:rFonts w:ascii="Arial" w:hAnsi="Arial" w:cs="Arial"/>
        </w:rPr>
        <w:tab/>
      </w:r>
      <w:r w:rsidRPr="0029784A">
        <w:rPr>
          <w:rFonts w:ascii="Arial" w:hAnsi="Arial" w:cs="Arial"/>
        </w:rPr>
        <w:tab/>
        <w:t>Member, DOD Review Panel, Collab. Scholars and Innovators-EOH Scholar-Innovator</w:t>
      </w:r>
    </w:p>
    <w:p w14:paraId="413073EB" w14:textId="77777777" w:rsidR="00BC1DA7" w:rsidRPr="0029784A" w:rsidRDefault="00BC1DA7" w:rsidP="00C34752">
      <w:pPr>
        <w:ind w:left="1440" w:firstLine="720"/>
        <w:rPr>
          <w:rFonts w:ascii="Arial" w:hAnsi="Arial" w:cs="Arial"/>
        </w:rPr>
      </w:pPr>
      <w:r w:rsidRPr="0029784A">
        <w:rPr>
          <w:rFonts w:ascii="Arial" w:hAnsi="Arial" w:cs="Arial"/>
        </w:rPr>
        <w:t>Expansion, Washington DC</w:t>
      </w:r>
    </w:p>
    <w:p w14:paraId="7ADBE0E6" w14:textId="2292129F" w:rsidR="00BC1DA7" w:rsidRPr="0029784A" w:rsidRDefault="00BC1DA7" w:rsidP="00BC1DA7">
      <w:pPr>
        <w:rPr>
          <w:rFonts w:ascii="Arial" w:hAnsi="Arial" w:cs="Arial"/>
        </w:rPr>
      </w:pPr>
      <w:r w:rsidRPr="0029784A">
        <w:rPr>
          <w:rFonts w:ascii="Arial" w:hAnsi="Arial" w:cs="Arial"/>
        </w:rPr>
        <w:t>04/</w:t>
      </w:r>
      <w:r w:rsidR="00C34752" w:rsidRPr="0029784A">
        <w:rPr>
          <w:rFonts w:ascii="Arial" w:hAnsi="Arial" w:cs="Arial"/>
        </w:rPr>
        <w:t>20</w:t>
      </w:r>
      <w:r w:rsidRPr="0029784A">
        <w:rPr>
          <w:rFonts w:ascii="Arial" w:hAnsi="Arial" w:cs="Arial"/>
        </w:rPr>
        <w:t>12</w:t>
      </w:r>
      <w:r w:rsidRPr="0029784A">
        <w:rPr>
          <w:rFonts w:ascii="Arial" w:hAnsi="Arial" w:cs="Arial"/>
        </w:rPr>
        <w:tab/>
      </w:r>
      <w:r w:rsidRPr="0029784A">
        <w:rPr>
          <w:rFonts w:ascii="Arial" w:hAnsi="Arial" w:cs="Arial"/>
        </w:rPr>
        <w:tab/>
        <w:t>NIH-NCI, Transformative R01 application SEP</w:t>
      </w:r>
    </w:p>
    <w:p w14:paraId="4576EB6E" w14:textId="58E13401" w:rsidR="00BC1DA7" w:rsidRPr="0029784A" w:rsidRDefault="00BC1DA7" w:rsidP="00BC1DA7">
      <w:pPr>
        <w:rPr>
          <w:rFonts w:ascii="Arial" w:hAnsi="Arial" w:cs="Arial"/>
          <w:b/>
          <w:bCs/>
        </w:rPr>
      </w:pPr>
      <w:r w:rsidRPr="0029784A">
        <w:rPr>
          <w:rFonts w:ascii="Arial" w:hAnsi="Arial" w:cs="Arial"/>
        </w:rPr>
        <w:t>08/2011</w:t>
      </w:r>
      <w:r w:rsidRPr="0029784A">
        <w:rPr>
          <w:rFonts w:ascii="Arial" w:hAnsi="Arial" w:cs="Arial"/>
        </w:rPr>
        <w:tab/>
      </w:r>
      <w:r w:rsidR="00C34752" w:rsidRPr="0029784A">
        <w:rPr>
          <w:rFonts w:ascii="Arial" w:hAnsi="Arial" w:cs="Arial"/>
        </w:rPr>
        <w:tab/>
      </w:r>
      <w:r w:rsidRPr="0029784A">
        <w:rPr>
          <w:rFonts w:ascii="Arial" w:hAnsi="Arial" w:cs="Arial"/>
        </w:rPr>
        <w:t>Member, DOD CDMRP EOH Scholar/Innovator Award Study Section</w:t>
      </w:r>
    </w:p>
    <w:p w14:paraId="604FD249" w14:textId="7CACAB34" w:rsidR="00BC1DA7" w:rsidRPr="0029784A" w:rsidRDefault="00BC1DA7" w:rsidP="00BC1DA7">
      <w:pPr>
        <w:rPr>
          <w:rFonts w:ascii="Arial" w:hAnsi="Arial" w:cs="Arial"/>
        </w:rPr>
      </w:pPr>
      <w:r w:rsidRPr="0029784A">
        <w:rPr>
          <w:rFonts w:ascii="Arial" w:hAnsi="Arial" w:cs="Arial"/>
        </w:rPr>
        <w:t>09/</w:t>
      </w:r>
      <w:r w:rsidR="00C34752" w:rsidRPr="0029784A">
        <w:rPr>
          <w:rFonts w:ascii="Arial" w:hAnsi="Arial" w:cs="Arial"/>
        </w:rPr>
        <w:t>20</w:t>
      </w:r>
      <w:r w:rsidRPr="0029784A">
        <w:rPr>
          <w:rFonts w:ascii="Arial" w:hAnsi="Arial" w:cs="Arial"/>
        </w:rPr>
        <w:t>10-</w:t>
      </w:r>
      <w:r w:rsidR="00C34752" w:rsidRPr="0029784A">
        <w:rPr>
          <w:rFonts w:ascii="Arial" w:hAnsi="Arial" w:cs="Arial"/>
        </w:rPr>
        <w:t>11/2022</w:t>
      </w:r>
      <w:r w:rsidR="00C34752" w:rsidRPr="00226360">
        <w:rPr>
          <w:rFonts w:ascii="Arial" w:hAnsi="Arial" w:cs="Arial"/>
          <w:color w:val="003399"/>
        </w:rPr>
        <w:tab/>
      </w:r>
      <w:r w:rsidRPr="0029784A">
        <w:rPr>
          <w:rFonts w:ascii="Arial" w:hAnsi="Arial" w:cs="Arial"/>
        </w:rPr>
        <w:t>Board member, Metastasis Research Society (MRS)</w:t>
      </w:r>
    </w:p>
    <w:p w14:paraId="676792EE" w14:textId="0079744D" w:rsidR="00481589" w:rsidRPr="0029784A" w:rsidRDefault="00481589" w:rsidP="00481589">
      <w:pPr>
        <w:rPr>
          <w:rFonts w:ascii="Arial" w:hAnsi="Arial" w:cs="Arial"/>
        </w:rPr>
      </w:pPr>
      <w:r w:rsidRPr="0029784A">
        <w:rPr>
          <w:rFonts w:ascii="Arial" w:hAnsi="Arial" w:cs="Arial"/>
        </w:rPr>
        <w:t>09/</w:t>
      </w:r>
      <w:r w:rsidR="00226360" w:rsidRPr="0029784A">
        <w:rPr>
          <w:rFonts w:ascii="Arial" w:hAnsi="Arial" w:cs="Arial"/>
        </w:rPr>
        <w:t>20</w:t>
      </w:r>
      <w:r w:rsidRPr="0029784A">
        <w:rPr>
          <w:rFonts w:ascii="Arial" w:hAnsi="Arial" w:cs="Arial"/>
        </w:rPr>
        <w:t>09-02/</w:t>
      </w:r>
      <w:r w:rsidR="00C34752" w:rsidRPr="0029784A">
        <w:rPr>
          <w:rFonts w:ascii="Arial" w:hAnsi="Arial" w:cs="Arial"/>
        </w:rPr>
        <w:t>20</w:t>
      </w:r>
      <w:r w:rsidRPr="0029784A">
        <w:rPr>
          <w:rFonts w:ascii="Arial" w:hAnsi="Arial" w:cs="Arial"/>
        </w:rPr>
        <w:t>19</w:t>
      </w:r>
      <w:r w:rsidRPr="0029784A">
        <w:rPr>
          <w:rFonts w:ascii="Arial" w:hAnsi="Arial" w:cs="Arial"/>
        </w:rPr>
        <w:tab/>
        <w:t>Deputy Chair, Dept. of Molecular and Cellular Oncology, U.T. MDACC</w:t>
      </w:r>
    </w:p>
    <w:p w14:paraId="0B7CB5B7" w14:textId="65187A84" w:rsidR="00481589" w:rsidRPr="0029784A" w:rsidRDefault="00481589" w:rsidP="00481589">
      <w:pPr>
        <w:rPr>
          <w:rFonts w:ascii="Arial" w:hAnsi="Arial" w:cs="Arial"/>
        </w:rPr>
      </w:pPr>
      <w:r w:rsidRPr="0029784A">
        <w:rPr>
          <w:rFonts w:ascii="Arial" w:hAnsi="Arial" w:cs="Arial"/>
        </w:rPr>
        <w:t>09/</w:t>
      </w:r>
      <w:r w:rsidR="00226360" w:rsidRPr="0029784A">
        <w:rPr>
          <w:rFonts w:ascii="Arial" w:hAnsi="Arial" w:cs="Arial"/>
        </w:rPr>
        <w:t>20</w:t>
      </w:r>
      <w:r w:rsidRPr="0029784A">
        <w:rPr>
          <w:rFonts w:ascii="Arial" w:hAnsi="Arial" w:cs="Arial"/>
        </w:rPr>
        <w:t>09</w:t>
      </w:r>
      <w:r w:rsidR="00C34752" w:rsidRPr="0029784A">
        <w:rPr>
          <w:rFonts w:ascii="Arial" w:hAnsi="Arial" w:cs="Arial"/>
        </w:rPr>
        <w:t xml:space="preserve"> </w:t>
      </w:r>
      <w:r w:rsidRPr="0029784A">
        <w:rPr>
          <w:rFonts w:ascii="Arial" w:hAnsi="Arial" w:cs="Arial"/>
        </w:rPr>
        <w:t>-</w:t>
      </w:r>
      <w:r w:rsidR="00C34752" w:rsidRPr="0029784A">
        <w:rPr>
          <w:rFonts w:ascii="Arial" w:hAnsi="Arial" w:cs="Arial"/>
        </w:rPr>
        <w:t>present</w:t>
      </w:r>
      <w:r w:rsidRPr="0029784A">
        <w:rPr>
          <w:rFonts w:ascii="Arial" w:hAnsi="Arial" w:cs="Arial"/>
        </w:rPr>
        <w:tab/>
        <w:t>Hubert L. &amp; Olive Stringer Distinguished Chair in Basic Science, U.T. MDACC</w:t>
      </w:r>
    </w:p>
    <w:p w14:paraId="121670C4" w14:textId="3808BB2D" w:rsidR="00BC1DA7" w:rsidRPr="0029784A" w:rsidRDefault="00BC1DA7" w:rsidP="00BC1DA7">
      <w:pPr>
        <w:rPr>
          <w:rFonts w:ascii="Arial" w:hAnsi="Arial" w:cs="Arial"/>
        </w:rPr>
      </w:pPr>
      <w:r w:rsidRPr="0029784A">
        <w:rPr>
          <w:rFonts w:ascii="Arial" w:hAnsi="Arial" w:cs="Arial"/>
        </w:rPr>
        <w:t>02/2009</w:t>
      </w:r>
      <w:r w:rsidRPr="0029784A">
        <w:rPr>
          <w:rFonts w:ascii="Arial" w:hAnsi="Arial" w:cs="Arial"/>
        </w:rPr>
        <w:tab/>
      </w:r>
      <w:r w:rsidR="00C34752" w:rsidRPr="0029784A">
        <w:rPr>
          <w:rFonts w:ascii="Arial" w:hAnsi="Arial" w:cs="Arial"/>
        </w:rPr>
        <w:tab/>
      </w:r>
      <w:r w:rsidRPr="0029784A">
        <w:rPr>
          <w:rFonts w:ascii="Arial" w:hAnsi="Arial" w:cs="Arial"/>
        </w:rPr>
        <w:t>Member, NIH-NCI, SPORE review Study Section, Washington DC</w:t>
      </w:r>
    </w:p>
    <w:p w14:paraId="4A53ED9E" w14:textId="43145E73" w:rsidR="00481589" w:rsidRPr="0029784A" w:rsidRDefault="00481589" w:rsidP="00481589">
      <w:pPr>
        <w:rPr>
          <w:rFonts w:ascii="Arial" w:hAnsi="Arial" w:cs="Arial"/>
        </w:rPr>
      </w:pPr>
      <w:r w:rsidRPr="0029784A">
        <w:rPr>
          <w:rFonts w:ascii="Arial" w:hAnsi="Arial" w:cs="Arial"/>
        </w:rPr>
        <w:t>11/</w:t>
      </w:r>
      <w:r w:rsidR="00226360" w:rsidRPr="0029784A">
        <w:rPr>
          <w:rFonts w:ascii="Arial" w:hAnsi="Arial" w:cs="Arial"/>
        </w:rPr>
        <w:t>20</w:t>
      </w:r>
      <w:r w:rsidRPr="0029784A">
        <w:rPr>
          <w:rFonts w:ascii="Arial" w:hAnsi="Arial" w:cs="Arial"/>
        </w:rPr>
        <w:t>06</w:t>
      </w:r>
      <w:r w:rsidR="00C34752" w:rsidRPr="0029784A">
        <w:rPr>
          <w:rFonts w:ascii="Arial" w:hAnsi="Arial" w:cs="Arial"/>
        </w:rPr>
        <w:t xml:space="preserve"> </w:t>
      </w:r>
      <w:r w:rsidRPr="0029784A">
        <w:rPr>
          <w:rFonts w:ascii="Arial" w:hAnsi="Arial" w:cs="Arial"/>
        </w:rPr>
        <w:t>-</w:t>
      </w:r>
      <w:r w:rsidR="00C34752" w:rsidRPr="0029784A">
        <w:rPr>
          <w:rFonts w:ascii="Arial" w:hAnsi="Arial" w:cs="Arial"/>
        </w:rPr>
        <w:t>present</w:t>
      </w:r>
      <w:r w:rsidRPr="0029784A">
        <w:rPr>
          <w:rFonts w:ascii="Arial" w:hAnsi="Arial" w:cs="Arial"/>
        </w:rPr>
        <w:tab/>
        <w:t>Professor, Dept. of Molecular and Cellular Oncology, U.T. MDACC</w:t>
      </w:r>
    </w:p>
    <w:p w14:paraId="19C61E42" w14:textId="6632D766" w:rsidR="00BC1DA7" w:rsidRPr="0029784A" w:rsidRDefault="00BC1DA7" w:rsidP="00BC1DA7">
      <w:pPr>
        <w:rPr>
          <w:rFonts w:ascii="Arial" w:hAnsi="Arial" w:cs="Arial"/>
        </w:rPr>
      </w:pPr>
      <w:r w:rsidRPr="0029784A">
        <w:rPr>
          <w:rFonts w:ascii="Arial" w:hAnsi="Arial" w:cs="Arial"/>
        </w:rPr>
        <w:t>11/</w:t>
      </w:r>
      <w:r w:rsidR="0029784A" w:rsidRPr="0029784A">
        <w:rPr>
          <w:rFonts w:ascii="Arial" w:hAnsi="Arial" w:cs="Arial"/>
        </w:rPr>
        <w:t>20</w:t>
      </w:r>
      <w:r w:rsidRPr="0029784A">
        <w:rPr>
          <w:rFonts w:ascii="Arial" w:hAnsi="Arial" w:cs="Arial"/>
        </w:rPr>
        <w:t>06-11/</w:t>
      </w:r>
      <w:r w:rsidR="00C34752" w:rsidRPr="0029784A">
        <w:rPr>
          <w:rFonts w:ascii="Arial" w:hAnsi="Arial" w:cs="Arial"/>
        </w:rPr>
        <w:t>20</w:t>
      </w:r>
      <w:r w:rsidRPr="0029784A">
        <w:rPr>
          <w:rFonts w:ascii="Arial" w:hAnsi="Arial" w:cs="Arial"/>
        </w:rPr>
        <w:t>10</w:t>
      </w:r>
      <w:r w:rsidRPr="0029784A">
        <w:rPr>
          <w:rFonts w:ascii="Arial" w:hAnsi="Arial" w:cs="Arial"/>
        </w:rPr>
        <w:tab/>
        <w:t>Board member, Cancer Biology Training Consortium (CABTRAC)</w:t>
      </w:r>
    </w:p>
    <w:p w14:paraId="10CFB2D3" w14:textId="33ABAEF4" w:rsidR="00481589" w:rsidRPr="0029784A" w:rsidRDefault="00481589" w:rsidP="00481589">
      <w:pPr>
        <w:rPr>
          <w:rFonts w:ascii="Arial" w:hAnsi="Arial" w:cs="Arial"/>
        </w:rPr>
      </w:pPr>
      <w:r w:rsidRPr="0029784A">
        <w:rPr>
          <w:rFonts w:ascii="Arial" w:hAnsi="Arial" w:cs="Arial"/>
        </w:rPr>
        <w:t>9/</w:t>
      </w:r>
      <w:r w:rsidR="00C34752" w:rsidRPr="0029784A">
        <w:rPr>
          <w:rFonts w:ascii="Arial" w:hAnsi="Arial" w:cs="Arial"/>
        </w:rPr>
        <w:t>20</w:t>
      </w:r>
      <w:r w:rsidRPr="0029784A">
        <w:rPr>
          <w:rFonts w:ascii="Arial" w:hAnsi="Arial" w:cs="Arial"/>
        </w:rPr>
        <w:t>06</w:t>
      </w:r>
      <w:r w:rsidR="00C34752" w:rsidRPr="0029784A">
        <w:rPr>
          <w:rFonts w:ascii="Arial" w:hAnsi="Arial" w:cs="Arial"/>
        </w:rPr>
        <w:t xml:space="preserve"> </w:t>
      </w:r>
      <w:r w:rsidRPr="0029784A">
        <w:rPr>
          <w:rFonts w:ascii="Arial" w:hAnsi="Arial" w:cs="Arial"/>
        </w:rPr>
        <w:t>-</w:t>
      </w:r>
      <w:r w:rsidR="00C34752" w:rsidRPr="0029784A">
        <w:rPr>
          <w:rFonts w:ascii="Arial" w:hAnsi="Arial" w:cs="Arial"/>
        </w:rPr>
        <w:t xml:space="preserve"> </w:t>
      </w:r>
      <w:r w:rsidRPr="0029784A">
        <w:rPr>
          <w:rFonts w:ascii="Arial" w:hAnsi="Arial" w:cs="Arial"/>
        </w:rPr>
        <w:t>8/</w:t>
      </w:r>
      <w:r w:rsidR="00C34752" w:rsidRPr="0029784A">
        <w:rPr>
          <w:rFonts w:ascii="Arial" w:hAnsi="Arial" w:cs="Arial"/>
        </w:rPr>
        <w:t>20</w:t>
      </w:r>
      <w:r w:rsidRPr="0029784A">
        <w:rPr>
          <w:rFonts w:ascii="Arial" w:hAnsi="Arial" w:cs="Arial"/>
        </w:rPr>
        <w:t>09</w:t>
      </w:r>
      <w:r w:rsidRPr="0029784A">
        <w:rPr>
          <w:rFonts w:ascii="Arial" w:hAnsi="Arial" w:cs="Arial"/>
        </w:rPr>
        <w:tab/>
      </w:r>
      <w:proofErr w:type="spellStart"/>
      <w:r w:rsidRPr="0029784A">
        <w:rPr>
          <w:rFonts w:ascii="Arial" w:hAnsi="Arial" w:cs="Arial"/>
        </w:rPr>
        <w:t>Nylene</w:t>
      </w:r>
      <w:proofErr w:type="spellEnd"/>
      <w:r w:rsidRPr="0029784A">
        <w:rPr>
          <w:rFonts w:ascii="Arial" w:hAnsi="Arial" w:cs="Arial"/>
        </w:rPr>
        <w:t xml:space="preserve"> Eckles Distinguished Professor in Breast Cancer Research, U.T. MDACC.</w:t>
      </w:r>
    </w:p>
    <w:p w14:paraId="00A331BF" w14:textId="013D9E2C" w:rsidR="00BC1DA7" w:rsidRPr="0029784A" w:rsidRDefault="00BC1DA7" w:rsidP="00BC1DA7">
      <w:pPr>
        <w:rPr>
          <w:rFonts w:ascii="Arial" w:hAnsi="Arial" w:cs="Arial"/>
        </w:rPr>
      </w:pPr>
      <w:r w:rsidRPr="0029784A">
        <w:rPr>
          <w:rFonts w:ascii="Arial" w:hAnsi="Arial" w:cs="Arial"/>
        </w:rPr>
        <w:t>2005-2012</w:t>
      </w:r>
      <w:r w:rsidRPr="0029784A">
        <w:rPr>
          <w:rFonts w:ascii="Arial" w:hAnsi="Arial" w:cs="Arial"/>
        </w:rPr>
        <w:tab/>
      </w:r>
      <w:r w:rsidR="00C34752" w:rsidRPr="0029784A">
        <w:rPr>
          <w:rFonts w:ascii="Arial" w:hAnsi="Arial" w:cs="Arial"/>
        </w:rPr>
        <w:tab/>
      </w:r>
      <w:r w:rsidRPr="0029784A">
        <w:rPr>
          <w:rFonts w:ascii="Arial" w:hAnsi="Arial" w:cs="Arial"/>
        </w:rPr>
        <w:t>Associate Editor, Cancer Research</w:t>
      </w:r>
    </w:p>
    <w:p w14:paraId="0111B805" w14:textId="77777777" w:rsidR="00226360" w:rsidRPr="0029784A" w:rsidRDefault="00226360" w:rsidP="00226360">
      <w:pPr>
        <w:rPr>
          <w:rFonts w:ascii="Arial" w:hAnsi="Arial" w:cs="Arial"/>
        </w:rPr>
      </w:pPr>
      <w:r w:rsidRPr="0029784A">
        <w:rPr>
          <w:rFonts w:ascii="Arial" w:hAnsi="Arial" w:cs="Arial"/>
        </w:rPr>
        <w:t>11/2005</w:t>
      </w:r>
      <w:r w:rsidRPr="0029784A">
        <w:rPr>
          <w:rFonts w:ascii="Arial" w:hAnsi="Arial" w:cs="Arial"/>
        </w:rPr>
        <w:tab/>
      </w:r>
      <w:r w:rsidRPr="0029784A">
        <w:rPr>
          <w:rFonts w:ascii="Arial" w:hAnsi="Arial" w:cs="Arial"/>
        </w:rPr>
        <w:tab/>
        <w:t>Member, NIH Oncology Fellowship Study Section, Washington DC</w:t>
      </w:r>
    </w:p>
    <w:p w14:paraId="0B0BF5C3" w14:textId="19F2A6C0" w:rsidR="00481589" w:rsidRPr="0029784A" w:rsidRDefault="00481589" w:rsidP="00481589">
      <w:pPr>
        <w:rPr>
          <w:rFonts w:ascii="Arial" w:hAnsi="Arial" w:cs="Arial"/>
        </w:rPr>
      </w:pPr>
      <w:r w:rsidRPr="0029784A">
        <w:rPr>
          <w:rFonts w:ascii="Arial" w:hAnsi="Arial" w:cs="Arial"/>
        </w:rPr>
        <w:t>8/</w:t>
      </w:r>
      <w:r w:rsidR="00C34752" w:rsidRPr="0029784A">
        <w:rPr>
          <w:rFonts w:ascii="Arial" w:hAnsi="Arial" w:cs="Arial"/>
        </w:rPr>
        <w:t>20</w:t>
      </w:r>
      <w:r w:rsidRPr="0029784A">
        <w:rPr>
          <w:rFonts w:ascii="Arial" w:hAnsi="Arial" w:cs="Arial"/>
        </w:rPr>
        <w:t>05</w:t>
      </w:r>
      <w:r w:rsidR="00C34752" w:rsidRPr="0029784A">
        <w:rPr>
          <w:rFonts w:ascii="Arial" w:hAnsi="Arial" w:cs="Arial"/>
        </w:rPr>
        <w:t xml:space="preserve"> </w:t>
      </w:r>
      <w:r w:rsidRPr="0029784A">
        <w:rPr>
          <w:rFonts w:ascii="Arial" w:hAnsi="Arial" w:cs="Arial"/>
        </w:rPr>
        <w:t>-</w:t>
      </w:r>
      <w:r w:rsidR="00C34752" w:rsidRPr="0029784A">
        <w:rPr>
          <w:rFonts w:ascii="Arial" w:hAnsi="Arial" w:cs="Arial"/>
        </w:rPr>
        <w:t xml:space="preserve"> </w:t>
      </w:r>
      <w:r w:rsidRPr="0029784A">
        <w:rPr>
          <w:rFonts w:ascii="Arial" w:hAnsi="Arial" w:cs="Arial"/>
        </w:rPr>
        <w:t>8/</w:t>
      </w:r>
      <w:r w:rsidR="00BC1DA7" w:rsidRPr="0029784A">
        <w:rPr>
          <w:rFonts w:ascii="Arial" w:hAnsi="Arial" w:cs="Arial"/>
        </w:rPr>
        <w:t>20</w:t>
      </w:r>
      <w:r w:rsidRPr="0029784A">
        <w:rPr>
          <w:rFonts w:ascii="Arial" w:hAnsi="Arial" w:cs="Arial"/>
        </w:rPr>
        <w:t>11</w:t>
      </w:r>
      <w:r w:rsidRPr="0029784A">
        <w:rPr>
          <w:rFonts w:ascii="Arial" w:hAnsi="Arial" w:cs="Arial"/>
        </w:rPr>
        <w:tab/>
        <w:t>Director, Cancer Biology Program, GSBS/MDACC and UTHSC</w:t>
      </w:r>
    </w:p>
    <w:p w14:paraId="31554A95" w14:textId="77777777" w:rsidR="00226360" w:rsidRPr="0029784A" w:rsidRDefault="00226360" w:rsidP="00226360">
      <w:pPr>
        <w:rPr>
          <w:rFonts w:ascii="Arial" w:hAnsi="Arial" w:cs="Arial"/>
        </w:rPr>
      </w:pPr>
      <w:r w:rsidRPr="0029784A">
        <w:rPr>
          <w:rFonts w:ascii="Arial" w:hAnsi="Arial" w:cs="Arial"/>
        </w:rPr>
        <w:t>08/2005</w:t>
      </w:r>
      <w:r w:rsidRPr="0029784A">
        <w:rPr>
          <w:rFonts w:ascii="Arial" w:hAnsi="Arial" w:cs="Arial"/>
        </w:rPr>
        <w:tab/>
      </w:r>
      <w:r w:rsidRPr="0029784A">
        <w:rPr>
          <w:rFonts w:ascii="Arial" w:hAnsi="Arial" w:cs="Arial"/>
        </w:rPr>
        <w:tab/>
        <w:t>Member, NIH PO1 Parental Sub-com. E. Cancer Epi., Prevent &amp; Control, Bethesda, MD</w:t>
      </w:r>
    </w:p>
    <w:p w14:paraId="16B1AED9" w14:textId="26D34817" w:rsidR="00BC1DA7" w:rsidRPr="0029784A" w:rsidRDefault="00BC1DA7" w:rsidP="00481589">
      <w:pPr>
        <w:rPr>
          <w:rFonts w:ascii="Arial" w:hAnsi="Arial" w:cs="Arial"/>
        </w:rPr>
      </w:pPr>
      <w:r w:rsidRPr="0029784A">
        <w:rPr>
          <w:rFonts w:ascii="Arial" w:hAnsi="Arial" w:cs="Arial"/>
        </w:rPr>
        <w:t>10/</w:t>
      </w:r>
      <w:r w:rsidR="00C34752" w:rsidRPr="0029784A">
        <w:rPr>
          <w:rFonts w:ascii="Arial" w:hAnsi="Arial" w:cs="Arial"/>
        </w:rPr>
        <w:t>20</w:t>
      </w:r>
      <w:r w:rsidRPr="0029784A">
        <w:rPr>
          <w:rFonts w:ascii="Arial" w:hAnsi="Arial" w:cs="Arial"/>
        </w:rPr>
        <w:t>03-6/</w:t>
      </w:r>
      <w:r w:rsidR="00C34752" w:rsidRPr="0029784A">
        <w:rPr>
          <w:rFonts w:ascii="Arial" w:hAnsi="Arial" w:cs="Arial"/>
        </w:rPr>
        <w:t>20</w:t>
      </w:r>
      <w:r w:rsidRPr="0029784A">
        <w:rPr>
          <w:rFonts w:ascii="Arial" w:hAnsi="Arial" w:cs="Arial"/>
        </w:rPr>
        <w:t xml:space="preserve">06 </w:t>
      </w:r>
      <w:r w:rsidRPr="0029784A">
        <w:rPr>
          <w:rFonts w:ascii="Arial" w:hAnsi="Arial" w:cs="Arial"/>
        </w:rPr>
        <w:tab/>
        <w:t>Member, NIH-NCI, TPM Study Section, then returning as an ad hoc member 10/</w:t>
      </w:r>
      <w:r w:rsidR="00C34752" w:rsidRPr="0029784A">
        <w:rPr>
          <w:rFonts w:ascii="Arial" w:hAnsi="Arial" w:cs="Arial"/>
        </w:rPr>
        <w:t>20</w:t>
      </w:r>
      <w:r w:rsidRPr="0029784A">
        <w:rPr>
          <w:rFonts w:ascii="Arial" w:hAnsi="Arial" w:cs="Arial"/>
        </w:rPr>
        <w:t>08</w:t>
      </w:r>
    </w:p>
    <w:p w14:paraId="64DFFAA7" w14:textId="701DEF0F" w:rsidR="00481589" w:rsidRPr="0029784A" w:rsidRDefault="00481589" w:rsidP="00481589">
      <w:pPr>
        <w:rPr>
          <w:rFonts w:ascii="Arial" w:hAnsi="Arial" w:cs="Arial"/>
        </w:rPr>
      </w:pPr>
      <w:r w:rsidRPr="0029784A">
        <w:rPr>
          <w:rFonts w:ascii="Arial" w:hAnsi="Arial" w:cs="Arial"/>
        </w:rPr>
        <w:t>9/</w:t>
      </w:r>
      <w:r w:rsidR="00C34752" w:rsidRPr="0029784A">
        <w:rPr>
          <w:rFonts w:ascii="Arial" w:hAnsi="Arial" w:cs="Arial"/>
        </w:rPr>
        <w:t>20</w:t>
      </w:r>
      <w:r w:rsidRPr="0029784A">
        <w:rPr>
          <w:rFonts w:ascii="Arial" w:hAnsi="Arial" w:cs="Arial"/>
        </w:rPr>
        <w:t>02-11/</w:t>
      </w:r>
      <w:r w:rsidR="00C34752" w:rsidRPr="0029784A">
        <w:rPr>
          <w:rFonts w:ascii="Arial" w:hAnsi="Arial" w:cs="Arial"/>
        </w:rPr>
        <w:t>20</w:t>
      </w:r>
      <w:r w:rsidRPr="0029784A">
        <w:rPr>
          <w:rFonts w:ascii="Arial" w:hAnsi="Arial" w:cs="Arial"/>
        </w:rPr>
        <w:t>06</w:t>
      </w:r>
      <w:r w:rsidRPr="0029784A">
        <w:rPr>
          <w:rFonts w:ascii="Arial" w:hAnsi="Arial" w:cs="Arial"/>
        </w:rPr>
        <w:tab/>
        <w:t>Professor, Dept. of Surgical Oncology &amp; Dept. of Mol. &amp; Cell. Oncology, U.T. MDACC.</w:t>
      </w:r>
    </w:p>
    <w:p w14:paraId="7F9FB713" w14:textId="5F54DE2B" w:rsidR="00481589" w:rsidRPr="0029784A" w:rsidRDefault="00481589" w:rsidP="00481589">
      <w:pPr>
        <w:rPr>
          <w:rFonts w:ascii="Arial" w:hAnsi="Arial" w:cs="Arial"/>
        </w:rPr>
      </w:pPr>
      <w:r w:rsidRPr="0029784A">
        <w:rPr>
          <w:rFonts w:ascii="Arial" w:hAnsi="Arial" w:cs="Arial"/>
        </w:rPr>
        <w:t>6/</w:t>
      </w:r>
      <w:r w:rsidR="00C34752" w:rsidRPr="0029784A">
        <w:rPr>
          <w:rFonts w:ascii="Arial" w:hAnsi="Arial" w:cs="Arial"/>
        </w:rPr>
        <w:t>20</w:t>
      </w:r>
      <w:r w:rsidRPr="0029784A">
        <w:rPr>
          <w:rFonts w:ascii="Arial" w:hAnsi="Arial" w:cs="Arial"/>
        </w:rPr>
        <w:t>01-11/</w:t>
      </w:r>
      <w:r w:rsidR="00C34752" w:rsidRPr="0029784A">
        <w:rPr>
          <w:rFonts w:ascii="Arial" w:hAnsi="Arial" w:cs="Arial"/>
        </w:rPr>
        <w:t>20</w:t>
      </w:r>
      <w:r w:rsidRPr="0029784A">
        <w:rPr>
          <w:rFonts w:ascii="Arial" w:hAnsi="Arial" w:cs="Arial"/>
        </w:rPr>
        <w:t>06</w:t>
      </w:r>
      <w:r w:rsidRPr="0029784A">
        <w:rPr>
          <w:rFonts w:ascii="Arial" w:hAnsi="Arial" w:cs="Arial"/>
        </w:rPr>
        <w:tab/>
        <w:t>Director of Research, Division of Surgery, U.T. MDACC.</w:t>
      </w:r>
    </w:p>
    <w:p w14:paraId="2B2B1A02" w14:textId="39083287" w:rsidR="00BC1DA7" w:rsidRPr="0029784A" w:rsidRDefault="00BC1DA7" w:rsidP="00BC1DA7">
      <w:pPr>
        <w:rPr>
          <w:rFonts w:ascii="Arial" w:hAnsi="Arial" w:cs="Arial"/>
        </w:rPr>
      </w:pPr>
      <w:r w:rsidRPr="0029784A">
        <w:rPr>
          <w:rFonts w:ascii="Arial" w:hAnsi="Arial" w:cs="Arial"/>
        </w:rPr>
        <w:t>2001-2006</w:t>
      </w:r>
      <w:r w:rsidRPr="0029784A">
        <w:rPr>
          <w:rFonts w:ascii="Arial" w:hAnsi="Arial" w:cs="Arial"/>
        </w:rPr>
        <w:tab/>
      </w:r>
      <w:r w:rsidR="00C34752" w:rsidRPr="0029784A">
        <w:rPr>
          <w:rFonts w:ascii="Arial" w:hAnsi="Arial" w:cs="Arial"/>
        </w:rPr>
        <w:tab/>
      </w:r>
      <w:r w:rsidRPr="0029784A">
        <w:rPr>
          <w:rFonts w:ascii="Arial" w:hAnsi="Arial" w:cs="Arial"/>
        </w:rPr>
        <w:t>Pathobiology Rev. Committee, CBCRP (4/29/01, 2/26/03, 3/25/06)</w:t>
      </w:r>
    </w:p>
    <w:p w14:paraId="3D1D248C" w14:textId="0A873CF0" w:rsidR="00BC1DA7" w:rsidRPr="0029784A" w:rsidRDefault="00BC1DA7" w:rsidP="00BC1DA7">
      <w:pPr>
        <w:rPr>
          <w:rFonts w:ascii="Arial" w:hAnsi="Arial" w:cs="Arial"/>
        </w:rPr>
      </w:pPr>
      <w:r w:rsidRPr="0029784A">
        <w:rPr>
          <w:rFonts w:ascii="Arial" w:hAnsi="Arial" w:cs="Arial"/>
        </w:rPr>
        <w:t>2000-2007</w:t>
      </w:r>
      <w:r w:rsidRPr="0029784A">
        <w:rPr>
          <w:rFonts w:ascii="Arial" w:hAnsi="Arial" w:cs="Arial"/>
        </w:rPr>
        <w:tab/>
      </w:r>
      <w:r w:rsidR="00C34752" w:rsidRPr="0029784A">
        <w:rPr>
          <w:rFonts w:ascii="Arial" w:hAnsi="Arial" w:cs="Arial"/>
        </w:rPr>
        <w:tab/>
      </w:r>
      <w:r w:rsidRPr="0029784A">
        <w:rPr>
          <w:rFonts w:ascii="Arial" w:hAnsi="Arial" w:cs="Arial"/>
        </w:rPr>
        <w:t>Member, NIH PO1 Peer Review Panels, nine services (6/25/00, 6/1/01, 1/9/02, 2/13/02,</w:t>
      </w:r>
    </w:p>
    <w:p w14:paraId="220FDF56" w14:textId="77777777" w:rsidR="00BC1DA7" w:rsidRPr="0029784A" w:rsidRDefault="00BC1DA7" w:rsidP="00226360">
      <w:pPr>
        <w:ind w:left="2160"/>
        <w:rPr>
          <w:rFonts w:ascii="Arial" w:hAnsi="Arial" w:cs="Arial"/>
        </w:rPr>
      </w:pPr>
      <w:r w:rsidRPr="0029784A">
        <w:rPr>
          <w:rFonts w:ascii="Arial" w:hAnsi="Arial" w:cs="Arial"/>
        </w:rPr>
        <w:t>2/26/03, 2/17/04, 5/18/05, 6/13/05, 2/7/07).</w:t>
      </w:r>
    </w:p>
    <w:p w14:paraId="61985AD2" w14:textId="01397924" w:rsidR="00BC1DA7" w:rsidRPr="0029784A" w:rsidRDefault="00BC1DA7" w:rsidP="00BC1DA7">
      <w:pPr>
        <w:rPr>
          <w:rFonts w:ascii="Arial" w:hAnsi="Arial" w:cs="Arial"/>
        </w:rPr>
      </w:pPr>
      <w:r w:rsidRPr="0029784A">
        <w:rPr>
          <w:rFonts w:ascii="Arial" w:hAnsi="Arial" w:cs="Arial"/>
        </w:rPr>
        <w:t>04/06/2000</w:t>
      </w:r>
      <w:r w:rsidRPr="0029784A">
        <w:rPr>
          <w:rFonts w:ascii="Arial" w:hAnsi="Arial" w:cs="Arial"/>
        </w:rPr>
        <w:tab/>
      </w:r>
      <w:r w:rsidR="00C34752" w:rsidRPr="0029784A">
        <w:rPr>
          <w:rFonts w:ascii="Arial" w:hAnsi="Arial" w:cs="Arial"/>
        </w:rPr>
        <w:tab/>
      </w:r>
      <w:r w:rsidRPr="0029784A">
        <w:rPr>
          <w:rFonts w:ascii="Arial" w:hAnsi="Arial" w:cs="Arial"/>
        </w:rPr>
        <w:t>Chair, Review committee, California Breast Cancer Research Program (CBCRP)</w:t>
      </w:r>
    </w:p>
    <w:p w14:paraId="52D7D016" w14:textId="35B194DA" w:rsidR="00BC1DA7" w:rsidRPr="0029784A" w:rsidRDefault="00BC1DA7" w:rsidP="00BC1DA7">
      <w:pPr>
        <w:rPr>
          <w:rFonts w:ascii="Arial" w:hAnsi="Arial" w:cs="Arial"/>
        </w:rPr>
      </w:pPr>
      <w:r w:rsidRPr="0029784A">
        <w:rPr>
          <w:rFonts w:ascii="Arial" w:hAnsi="Arial" w:cs="Arial"/>
        </w:rPr>
        <w:t>10/</w:t>
      </w:r>
      <w:r w:rsidR="00C34752" w:rsidRPr="0029784A">
        <w:rPr>
          <w:rFonts w:ascii="Arial" w:hAnsi="Arial" w:cs="Arial"/>
        </w:rPr>
        <w:t>19</w:t>
      </w:r>
      <w:r w:rsidRPr="0029784A">
        <w:rPr>
          <w:rFonts w:ascii="Arial" w:hAnsi="Arial" w:cs="Arial"/>
        </w:rPr>
        <w:t>98-06/</w:t>
      </w:r>
      <w:r w:rsidR="00C34752" w:rsidRPr="0029784A">
        <w:rPr>
          <w:rFonts w:ascii="Arial" w:hAnsi="Arial" w:cs="Arial"/>
        </w:rPr>
        <w:t>20</w:t>
      </w:r>
      <w:r w:rsidRPr="0029784A">
        <w:rPr>
          <w:rFonts w:ascii="Arial" w:hAnsi="Arial" w:cs="Arial"/>
        </w:rPr>
        <w:t>03</w:t>
      </w:r>
      <w:r w:rsidRPr="0029784A">
        <w:rPr>
          <w:rFonts w:ascii="Arial" w:hAnsi="Arial" w:cs="Arial"/>
        </w:rPr>
        <w:tab/>
        <w:t>Member, NIH Path B Study Section</w:t>
      </w:r>
    </w:p>
    <w:p w14:paraId="2D3F4F03" w14:textId="3AC85BC2" w:rsidR="00481589" w:rsidRPr="0029784A" w:rsidRDefault="00481589" w:rsidP="00481589">
      <w:pPr>
        <w:rPr>
          <w:rFonts w:ascii="Arial" w:hAnsi="Arial" w:cs="Arial"/>
        </w:rPr>
      </w:pPr>
      <w:r w:rsidRPr="0029784A">
        <w:rPr>
          <w:rFonts w:ascii="Arial" w:hAnsi="Arial" w:cs="Arial"/>
        </w:rPr>
        <w:t>9/</w:t>
      </w:r>
      <w:r w:rsidR="00C34752" w:rsidRPr="0029784A">
        <w:rPr>
          <w:rFonts w:ascii="Arial" w:hAnsi="Arial" w:cs="Arial"/>
        </w:rPr>
        <w:t>19</w:t>
      </w:r>
      <w:r w:rsidRPr="0029784A">
        <w:rPr>
          <w:rFonts w:ascii="Arial" w:hAnsi="Arial" w:cs="Arial"/>
        </w:rPr>
        <w:t>98-8/</w:t>
      </w:r>
      <w:r w:rsidR="00C34752" w:rsidRPr="0029784A">
        <w:rPr>
          <w:rFonts w:ascii="Arial" w:hAnsi="Arial" w:cs="Arial"/>
        </w:rPr>
        <w:t>20</w:t>
      </w:r>
      <w:r w:rsidRPr="0029784A">
        <w:rPr>
          <w:rFonts w:ascii="Arial" w:hAnsi="Arial" w:cs="Arial"/>
        </w:rPr>
        <w:t>02</w:t>
      </w:r>
      <w:r w:rsidRPr="0029784A">
        <w:rPr>
          <w:rFonts w:ascii="Arial" w:hAnsi="Arial" w:cs="Arial"/>
        </w:rPr>
        <w:tab/>
      </w:r>
      <w:r w:rsidR="00C34752" w:rsidRPr="0029784A">
        <w:rPr>
          <w:rFonts w:ascii="Arial" w:hAnsi="Arial" w:cs="Arial"/>
        </w:rPr>
        <w:tab/>
      </w:r>
      <w:r w:rsidRPr="0029784A">
        <w:rPr>
          <w:rFonts w:ascii="Arial" w:hAnsi="Arial" w:cs="Arial"/>
        </w:rPr>
        <w:t xml:space="preserve">Associate Professor, Dept. of Surgical Oncology &amp; Dept. of Mol. Cell. Oncology, </w:t>
      </w:r>
      <w:r w:rsidR="00C34752" w:rsidRPr="0029784A">
        <w:rPr>
          <w:rFonts w:ascii="Arial" w:hAnsi="Arial" w:cs="Arial"/>
        </w:rPr>
        <w:t>M</w:t>
      </w:r>
      <w:r w:rsidRPr="0029784A">
        <w:rPr>
          <w:rFonts w:ascii="Arial" w:hAnsi="Arial" w:cs="Arial"/>
        </w:rPr>
        <w:t>DACC</w:t>
      </w:r>
    </w:p>
    <w:p w14:paraId="625EFCED" w14:textId="0402197B" w:rsidR="00BC1DA7" w:rsidRPr="0029784A" w:rsidRDefault="00BC1DA7" w:rsidP="00481589">
      <w:pPr>
        <w:rPr>
          <w:rFonts w:ascii="Arial" w:hAnsi="Arial" w:cs="Arial"/>
        </w:rPr>
      </w:pPr>
      <w:r w:rsidRPr="0029784A">
        <w:rPr>
          <w:rFonts w:ascii="Arial" w:hAnsi="Arial" w:cs="Arial"/>
        </w:rPr>
        <w:t>05/4-5/</w:t>
      </w:r>
      <w:r w:rsidR="00C34752" w:rsidRPr="0029784A">
        <w:rPr>
          <w:rFonts w:ascii="Arial" w:hAnsi="Arial" w:cs="Arial"/>
        </w:rPr>
        <w:t>19</w:t>
      </w:r>
      <w:r w:rsidRPr="0029784A">
        <w:rPr>
          <w:rFonts w:ascii="Arial" w:hAnsi="Arial" w:cs="Arial"/>
        </w:rPr>
        <w:t>97</w:t>
      </w:r>
      <w:r w:rsidRPr="0029784A">
        <w:rPr>
          <w:rFonts w:ascii="Arial" w:hAnsi="Arial" w:cs="Arial"/>
        </w:rPr>
        <w:tab/>
      </w:r>
      <w:r w:rsidR="00C34752" w:rsidRPr="0029784A">
        <w:rPr>
          <w:rFonts w:ascii="Arial" w:hAnsi="Arial" w:cs="Arial"/>
        </w:rPr>
        <w:tab/>
      </w:r>
      <w:r w:rsidRPr="0029784A">
        <w:rPr>
          <w:rFonts w:ascii="Arial" w:hAnsi="Arial" w:cs="Arial"/>
        </w:rPr>
        <w:t>U.S. Army Breast Cancer Program Site Visit, U. Texas Health Sci. Ctr., San Antonio</w:t>
      </w:r>
    </w:p>
    <w:p w14:paraId="3932DFEB" w14:textId="77777777" w:rsidR="0029784A" w:rsidRPr="0029784A" w:rsidRDefault="0029784A" w:rsidP="0029784A">
      <w:pPr>
        <w:rPr>
          <w:rFonts w:ascii="Arial" w:hAnsi="Arial" w:cs="Arial"/>
        </w:rPr>
      </w:pPr>
      <w:r w:rsidRPr="0029784A">
        <w:rPr>
          <w:rFonts w:ascii="Arial" w:hAnsi="Arial" w:cs="Arial"/>
        </w:rPr>
        <w:t>11/13-15/1995</w:t>
      </w:r>
      <w:r w:rsidRPr="0029784A">
        <w:rPr>
          <w:rFonts w:ascii="Arial" w:hAnsi="Arial" w:cs="Arial"/>
        </w:rPr>
        <w:tab/>
      </w:r>
      <w:r w:rsidRPr="0029784A">
        <w:rPr>
          <w:rFonts w:ascii="Arial" w:hAnsi="Arial" w:cs="Arial"/>
        </w:rPr>
        <w:tab/>
        <w:t>"Molecular Biology" Study Section, USAMRMC Breast Cancer Program</w:t>
      </w:r>
    </w:p>
    <w:p w14:paraId="490E8723" w14:textId="60C86468" w:rsidR="00BC1DA7" w:rsidRPr="00D836F2" w:rsidRDefault="00BC1DA7" w:rsidP="00BC1DA7">
      <w:pPr>
        <w:rPr>
          <w:rFonts w:ascii="Arial" w:hAnsi="Arial" w:cs="Arial"/>
          <w:color w:val="003399"/>
        </w:rPr>
      </w:pPr>
      <w:r w:rsidRPr="0029784A">
        <w:rPr>
          <w:rFonts w:ascii="Arial" w:hAnsi="Arial" w:cs="Arial"/>
        </w:rPr>
        <w:t>02/18-20/</w:t>
      </w:r>
      <w:r w:rsidR="00C34752" w:rsidRPr="0029784A">
        <w:rPr>
          <w:rFonts w:ascii="Arial" w:hAnsi="Arial" w:cs="Arial"/>
        </w:rPr>
        <w:t>19</w:t>
      </w:r>
      <w:r w:rsidRPr="0029784A">
        <w:rPr>
          <w:rFonts w:ascii="Arial" w:hAnsi="Arial" w:cs="Arial"/>
        </w:rPr>
        <w:t>94</w:t>
      </w:r>
      <w:r w:rsidRPr="0029784A">
        <w:rPr>
          <w:rFonts w:ascii="Arial" w:hAnsi="Arial" w:cs="Arial"/>
        </w:rPr>
        <w:tab/>
      </w:r>
      <w:r w:rsidR="00C34752" w:rsidRPr="0029784A">
        <w:rPr>
          <w:rFonts w:ascii="Arial" w:hAnsi="Arial" w:cs="Arial"/>
        </w:rPr>
        <w:tab/>
      </w:r>
      <w:r w:rsidRPr="0029784A">
        <w:rPr>
          <w:rFonts w:ascii="Arial" w:hAnsi="Arial" w:cs="Arial"/>
        </w:rPr>
        <w:t>"</w:t>
      </w:r>
      <w:r w:rsidRPr="0035543A">
        <w:rPr>
          <w:rFonts w:ascii="Arial" w:hAnsi="Arial" w:cs="Arial"/>
        </w:rPr>
        <w:t>Detection and Diagnosis" Study Section, USAMRDC Breast Cancer Program</w:t>
      </w:r>
    </w:p>
    <w:p w14:paraId="70C6EA59" w14:textId="23A77647" w:rsidR="00481589" w:rsidRDefault="00481589" w:rsidP="00481589">
      <w:pPr>
        <w:rPr>
          <w:rFonts w:ascii="Arial" w:hAnsi="Arial" w:cs="Arial"/>
        </w:rPr>
      </w:pPr>
      <w:r>
        <w:rPr>
          <w:rFonts w:ascii="Arial" w:hAnsi="Arial" w:cs="Arial"/>
        </w:rPr>
        <w:t>1/</w:t>
      </w:r>
      <w:r w:rsidR="00C34752">
        <w:rPr>
          <w:rFonts w:ascii="Arial" w:hAnsi="Arial" w:cs="Arial"/>
        </w:rPr>
        <w:t>19</w:t>
      </w:r>
      <w:r>
        <w:rPr>
          <w:rFonts w:ascii="Arial" w:hAnsi="Arial" w:cs="Arial"/>
        </w:rPr>
        <w:t>94-8/</w:t>
      </w:r>
      <w:r w:rsidR="00C34752">
        <w:rPr>
          <w:rFonts w:ascii="Arial" w:hAnsi="Arial" w:cs="Arial"/>
        </w:rPr>
        <w:t>19</w:t>
      </w:r>
      <w:r>
        <w:rPr>
          <w:rFonts w:ascii="Arial" w:hAnsi="Arial" w:cs="Arial"/>
        </w:rPr>
        <w:t>98</w:t>
      </w:r>
      <w:r>
        <w:rPr>
          <w:rFonts w:ascii="Arial" w:hAnsi="Arial" w:cs="Arial"/>
        </w:rPr>
        <w:tab/>
      </w:r>
      <w:r w:rsidR="00C34752">
        <w:rPr>
          <w:rFonts w:ascii="Arial" w:hAnsi="Arial" w:cs="Arial"/>
        </w:rPr>
        <w:tab/>
      </w:r>
      <w:r>
        <w:rPr>
          <w:rFonts w:ascii="Arial" w:hAnsi="Arial" w:cs="Arial"/>
        </w:rPr>
        <w:t>Assistant Professor, Dept. of Surgical Oncology &amp; Dept. of Tumor Biology, U.T. MDACC.</w:t>
      </w:r>
    </w:p>
    <w:p w14:paraId="1A194462" w14:textId="358F2FAF" w:rsidR="00481589" w:rsidRDefault="00481589" w:rsidP="00481589">
      <w:pPr>
        <w:rPr>
          <w:rFonts w:ascii="Arial" w:hAnsi="Arial" w:cs="Arial"/>
        </w:rPr>
      </w:pPr>
      <w:r>
        <w:rPr>
          <w:rFonts w:ascii="Arial" w:hAnsi="Arial" w:cs="Arial"/>
        </w:rPr>
        <w:t>9/</w:t>
      </w:r>
      <w:r w:rsidR="00C34752">
        <w:rPr>
          <w:rFonts w:ascii="Arial" w:hAnsi="Arial" w:cs="Arial"/>
        </w:rPr>
        <w:t>19</w:t>
      </w:r>
      <w:r>
        <w:rPr>
          <w:rFonts w:ascii="Arial" w:hAnsi="Arial" w:cs="Arial"/>
        </w:rPr>
        <w:t>91-12/</w:t>
      </w:r>
      <w:r w:rsidR="00C34752">
        <w:rPr>
          <w:rFonts w:ascii="Arial" w:hAnsi="Arial" w:cs="Arial"/>
        </w:rPr>
        <w:t>19</w:t>
      </w:r>
      <w:r>
        <w:rPr>
          <w:rFonts w:ascii="Arial" w:hAnsi="Arial" w:cs="Arial"/>
        </w:rPr>
        <w:t>93</w:t>
      </w:r>
      <w:r>
        <w:rPr>
          <w:rFonts w:ascii="Arial" w:hAnsi="Arial" w:cs="Arial"/>
        </w:rPr>
        <w:tab/>
        <w:t>Instructor, Dept. of Tumor Biology, U. T. MDACC.</w:t>
      </w:r>
    </w:p>
    <w:p w14:paraId="56611461" w14:textId="7D9A0C41" w:rsidR="00481589" w:rsidRDefault="00481589" w:rsidP="00C34752">
      <w:pPr>
        <w:ind w:left="2160" w:hanging="2160"/>
        <w:rPr>
          <w:rFonts w:ascii="Arial" w:hAnsi="Arial" w:cs="Arial"/>
        </w:rPr>
      </w:pPr>
      <w:r>
        <w:rPr>
          <w:rFonts w:ascii="Arial" w:hAnsi="Arial" w:cs="Arial"/>
        </w:rPr>
        <w:t>5/</w:t>
      </w:r>
      <w:r w:rsidR="00C34752">
        <w:rPr>
          <w:rFonts w:ascii="Arial" w:hAnsi="Arial" w:cs="Arial"/>
        </w:rPr>
        <w:t>19</w:t>
      </w:r>
      <w:r>
        <w:rPr>
          <w:rFonts w:ascii="Arial" w:hAnsi="Arial" w:cs="Arial"/>
        </w:rPr>
        <w:t>91-8/</w:t>
      </w:r>
      <w:r w:rsidR="00C34752">
        <w:rPr>
          <w:rFonts w:ascii="Arial" w:hAnsi="Arial" w:cs="Arial"/>
        </w:rPr>
        <w:t>19</w:t>
      </w:r>
      <w:r>
        <w:rPr>
          <w:rFonts w:ascii="Arial" w:hAnsi="Arial" w:cs="Arial"/>
        </w:rPr>
        <w:t>91</w:t>
      </w:r>
      <w:r>
        <w:rPr>
          <w:rFonts w:ascii="Arial" w:hAnsi="Arial" w:cs="Arial"/>
        </w:rPr>
        <w:tab/>
        <w:t>Post-doctoral fellow, Dept. of Tumor Biology, University of Texas M.D. Anderson Cancer Center (U. T. MDACC), Houston, Texas</w:t>
      </w:r>
    </w:p>
    <w:p w14:paraId="701E8B83" w14:textId="7671548B" w:rsidR="00481589" w:rsidRDefault="00481589" w:rsidP="00C34752">
      <w:pPr>
        <w:tabs>
          <w:tab w:val="left" w:pos="90"/>
        </w:tabs>
        <w:ind w:left="2160" w:hanging="2160"/>
        <w:rPr>
          <w:rFonts w:ascii="Arial" w:hAnsi="Arial" w:cs="Arial"/>
        </w:rPr>
      </w:pPr>
      <w:r>
        <w:rPr>
          <w:rFonts w:ascii="Arial" w:hAnsi="Arial" w:cs="Arial"/>
        </w:rPr>
        <w:t>8/</w:t>
      </w:r>
      <w:r w:rsidR="00C34752">
        <w:rPr>
          <w:rFonts w:ascii="Arial" w:hAnsi="Arial" w:cs="Arial"/>
        </w:rPr>
        <w:t>19</w:t>
      </w:r>
      <w:r>
        <w:rPr>
          <w:rFonts w:ascii="Arial" w:hAnsi="Arial" w:cs="Arial"/>
        </w:rPr>
        <w:t>86-4/</w:t>
      </w:r>
      <w:r w:rsidR="00C34752">
        <w:rPr>
          <w:rFonts w:ascii="Arial" w:hAnsi="Arial" w:cs="Arial"/>
        </w:rPr>
        <w:t>19</w:t>
      </w:r>
      <w:r>
        <w:rPr>
          <w:rFonts w:ascii="Arial" w:hAnsi="Arial" w:cs="Arial"/>
        </w:rPr>
        <w:t>91</w:t>
      </w:r>
      <w:r>
        <w:rPr>
          <w:rFonts w:ascii="Arial" w:hAnsi="Arial" w:cs="Arial"/>
        </w:rPr>
        <w:tab/>
        <w:t>Graduate Student, Graduate School of Biomedical Sciences (GSBS), The University of Texa</w:t>
      </w:r>
      <w:r w:rsidR="00C34752">
        <w:rPr>
          <w:rFonts w:ascii="Arial" w:hAnsi="Arial" w:cs="Arial"/>
        </w:rPr>
        <w:t xml:space="preserve">s </w:t>
      </w:r>
      <w:r>
        <w:rPr>
          <w:rFonts w:ascii="Arial" w:hAnsi="Arial" w:cs="Arial"/>
        </w:rPr>
        <w:t>Health Science Center at Houston, Houston, Texas. (UTHSC)</w:t>
      </w:r>
    </w:p>
    <w:p w14:paraId="5EDB07B1" w14:textId="2A6CAEBF" w:rsidR="00481589" w:rsidRDefault="00481589" w:rsidP="00481589">
      <w:pPr>
        <w:rPr>
          <w:rFonts w:ascii="Arial" w:hAnsi="Arial" w:cs="Arial"/>
        </w:rPr>
      </w:pPr>
      <w:r>
        <w:rPr>
          <w:rFonts w:ascii="Arial" w:hAnsi="Arial" w:cs="Arial"/>
        </w:rPr>
        <w:t>1/</w:t>
      </w:r>
      <w:r w:rsidR="00C34752">
        <w:rPr>
          <w:rFonts w:ascii="Arial" w:hAnsi="Arial" w:cs="Arial"/>
        </w:rPr>
        <w:t>19</w:t>
      </w:r>
      <w:r>
        <w:rPr>
          <w:rFonts w:ascii="Arial" w:hAnsi="Arial" w:cs="Arial"/>
        </w:rPr>
        <w:t>83-7/</w:t>
      </w:r>
      <w:r w:rsidR="00C34752">
        <w:rPr>
          <w:rFonts w:ascii="Arial" w:hAnsi="Arial" w:cs="Arial"/>
        </w:rPr>
        <w:t>19</w:t>
      </w:r>
      <w:r>
        <w:rPr>
          <w:rFonts w:ascii="Arial" w:hAnsi="Arial" w:cs="Arial"/>
        </w:rPr>
        <w:t>86</w:t>
      </w:r>
      <w:r w:rsidR="00C34752">
        <w:rPr>
          <w:rFonts w:ascii="Arial" w:hAnsi="Arial" w:cs="Arial"/>
        </w:rPr>
        <w:tab/>
      </w:r>
      <w:r>
        <w:rPr>
          <w:rFonts w:ascii="Arial" w:hAnsi="Arial" w:cs="Arial"/>
        </w:rPr>
        <w:tab/>
        <w:t>Instructor, Capital Medical University, Beijing, China.</w:t>
      </w:r>
    </w:p>
    <w:p w14:paraId="13C2E8BF" w14:textId="7E438F62" w:rsidR="00481589" w:rsidRDefault="00481589" w:rsidP="00481589">
      <w:pPr>
        <w:rPr>
          <w:rFonts w:ascii="Arial" w:hAnsi="Arial" w:cs="Arial"/>
        </w:rPr>
      </w:pPr>
      <w:r>
        <w:rPr>
          <w:rFonts w:ascii="Arial" w:hAnsi="Arial" w:cs="Arial"/>
        </w:rPr>
        <w:t>9/</w:t>
      </w:r>
      <w:r w:rsidR="00C34752">
        <w:rPr>
          <w:rFonts w:ascii="Arial" w:hAnsi="Arial" w:cs="Arial"/>
        </w:rPr>
        <w:t>19</w:t>
      </w:r>
      <w:r>
        <w:rPr>
          <w:rFonts w:ascii="Arial" w:hAnsi="Arial" w:cs="Arial"/>
        </w:rPr>
        <w:t>81-12/</w:t>
      </w:r>
      <w:r w:rsidR="00C34752">
        <w:rPr>
          <w:rFonts w:ascii="Arial" w:hAnsi="Arial" w:cs="Arial"/>
        </w:rPr>
        <w:t>19</w:t>
      </w:r>
      <w:r>
        <w:rPr>
          <w:rFonts w:ascii="Arial" w:hAnsi="Arial" w:cs="Arial"/>
        </w:rPr>
        <w:t>82</w:t>
      </w:r>
      <w:r>
        <w:rPr>
          <w:rFonts w:ascii="Arial" w:hAnsi="Arial" w:cs="Arial"/>
        </w:rPr>
        <w:tab/>
        <w:t>Internship, the</w:t>
      </w:r>
      <w:r>
        <w:rPr>
          <w:rFonts w:ascii="Arial" w:hAnsi="Arial" w:cs="Arial"/>
        </w:rPr>
        <w:tab/>
        <w:t>International Red Cross Chao-Yang Hospital, Beijing, China.</w:t>
      </w:r>
    </w:p>
    <w:p w14:paraId="5EEA7D58" w14:textId="6996EE51" w:rsidR="003E77EE" w:rsidRPr="00D073E1" w:rsidRDefault="002955B4" w:rsidP="0035543A">
      <w:pPr>
        <w:spacing w:before="120"/>
        <w:rPr>
          <w:rFonts w:ascii="Arial" w:hAnsi="Arial" w:cs="Arial"/>
          <w:b/>
          <w:bCs/>
        </w:rPr>
      </w:pPr>
      <w:r w:rsidRPr="00D073E1">
        <w:rPr>
          <w:rFonts w:ascii="Arial" w:eastAsia="Arial" w:hAnsi="Arial" w:cs="Arial"/>
          <w:b/>
          <w:bCs/>
        </w:rPr>
        <w:t xml:space="preserve">Honors </w:t>
      </w:r>
      <w:r w:rsidRPr="00D073E1">
        <w:rPr>
          <w:rFonts w:ascii="Arial" w:eastAsia="Arial" w:hAnsi="Arial" w:cs="Arial"/>
        </w:rPr>
        <w:t>(a partial list)</w:t>
      </w:r>
    </w:p>
    <w:p w14:paraId="61579622" w14:textId="33D9D51E" w:rsidR="003E77EE" w:rsidRDefault="002955B4" w:rsidP="00B247A5">
      <w:pPr>
        <w:tabs>
          <w:tab w:val="left" w:pos="1420"/>
        </w:tabs>
        <w:ind w:left="1"/>
        <w:rPr>
          <w:rFonts w:ascii="Arial" w:eastAsia="Arial" w:hAnsi="Arial" w:cs="Arial"/>
        </w:rPr>
      </w:pPr>
      <w:r w:rsidRPr="00B247A5">
        <w:rPr>
          <w:rFonts w:ascii="Arial" w:eastAsia="Arial" w:hAnsi="Arial" w:cs="Arial"/>
        </w:rPr>
        <w:t>12/2017</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Impact Award</w:t>
      </w:r>
      <w:r w:rsidR="00081ED9">
        <w:rPr>
          <w:rFonts w:ascii="Arial" w:eastAsia="Arial" w:hAnsi="Arial" w:cs="Arial"/>
        </w:rPr>
        <w:t>, Breast Cancer Society, Taiwan</w:t>
      </w:r>
    </w:p>
    <w:p w14:paraId="692B7616" w14:textId="76A71B24" w:rsidR="005921FD" w:rsidRPr="00B247A5" w:rsidRDefault="005921FD" w:rsidP="005921FD">
      <w:pPr>
        <w:tabs>
          <w:tab w:val="left" w:pos="1420"/>
        </w:tabs>
        <w:ind w:left="1"/>
        <w:rPr>
          <w:rFonts w:ascii="Arial" w:hAnsi="Arial" w:cs="Arial"/>
        </w:rPr>
      </w:pPr>
      <w:r w:rsidRPr="00B247A5">
        <w:rPr>
          <w:rFonts w:ascii="Arial" w:eastAsia="Arial" w:hAnsi="Arial" w:cs="Arial"/>
        </w:rPr>
        <w:t>09/2016</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The I. J. Fidler Innovator Award in Metastasis Research, Metastasis Research Society</w:t>
      </w:r>
    </w:p>
    <w:p w14:paraId="0DA83BCC" w14:textId="55FC2187" w:rsidR="005921FD" w:rsidRPr="00B247A5" w:rsidRDefault="005921FD" w:rsidP="005921FD">
      <w:pPr>
        <w:tabs>
          <w:tab w:val="left" w:pos="1420"/>
        </w:tabs>
        <w:ind w:left="1"/>
        <w:rPr>
          <w:rFonts w:ascii="Arial" w:hAnsi="Arial" w:cs="Arial"/>
        </w:rPr>
      </w:pPr>
      <w:r w:rsidRPr="00B247A5">
        <w:rPr>
          <w:rFonts w:ascii="Arial" w:eastAsia="Arial" w:hAnsi="Arial" w:cs="Arial"/>
        </w:rPr>
        <w:t>08/2014</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Awarded Sowell-Huggins Professorship in Cancer Research, UT-GSBS</w:t>
      </w:r>
    </w:p>
    <w:p w14:paraId="593CFEF6" w14:textId="2610762E" w:rsidR="005921FD" w:rsidRPr="00B247A5" w:rsidRDefault="005921FD" w:rsidP="005921FD">
      <w:pPr>
        <w:tabs>
          <w:tab w:val="left" w:pos="1420"/>
        </w:tabs>
        <w:ind w:left="1"/>
        <w:rPr>
          <w:rFonts w:ascii="Arial" w:hAnsi="Arial" w:cs="Arial"/>
        </w:rPr>
      </w:pPr>
      <w:r w:rsidRPr="00B247A5">
        <w:rPr>
          <w:rFonts w:ascii="Arial" w:eastAsia="Arial" w:hAnsi="Arial" w:cs="Arial"/>
        </w:rPr>
        <w:t>05/2013</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 xml:space="preserve">Achievement Award, Society of Chinese </w:t>
      </w:r>
      <w:proofErr w:type="spellStart"/>
      <w:r w:rsidRPr="00B247A5">
        <w:rPr>
          <w:rFonts w:ascii="Arial" w:eastAsia="Arial" w:hAnsi="Arial" w:cs="Arial"/>
        </w:rPr>
        <w:t>Bioscientists</w:t>
      </w:r>
      <w:proofErr w:type="spellEnd"/>
      <w:r w:rsidRPr="00B247A5">
        <w:rPr>
          <w:rFonts w:ascii="Arial" w:eastAsia="Arial" w:hAnsi="Arial" w:cs="Arial"/>
        </w:rPr>
        <w:t xml:space="preserve"> in America (SCBA)</w:t>
      </w:r>
    </w:p>
    <w:p w14:paraId="7BBF9D7F" w14:textId="55AEBE06" w:rsidR="005921FD" w:rsidRPr="00B247A5" w:rsidRDefault="005921FD" w:rsidP="002F2DD5">
      <w:pPr>
        <w:tabs>
          <w:tab w:val="left" w:pos="1420"/>
        </w:tabs>
        <w:ind w:left="2160" w:right="620" w:hanging="2158"/>
        <w:rPr>
          <w:rFonts w:ascii="Arial" w:hAnsi="Arial" w:cs="Arial"/>
        </w:rPr>
      </w:pPr>
      <w:r w:rsidRPr="00B247A5">
        <w:rPr>
          <w:rFonts w:ascii="Arial" w:eastAsia="Arial" w:hAnsi="Arial" w:cs="Arial"/>
        </w:rPr>
        <w:t>11/2012</w:t>
      </w:r>
      <w:r w:rsidRPr="00B247A5">
        <w:rPr>
          <w:rFonts w:ascii="Arial" w:hAnsi="Arial" w:cs="Arial"/>
        </w:rPr>
        <w:tab/>
      </w:r>
      <w:r w:rsidR="002F2DD5">
        <w:rPr>
          <w:rFonts w:ascii="Arial" w:hAnsi="Arial" w:cs="Arial"/>
        </w:rPr>
        <w:tab/>
      </w:r>
      <w:r w:rsidRPr="00B247A5">
        <w:rPr>
          <w:rFonts w:ascii="Arial" w:eastAsia="Arial" w:hAnsi="Arial" w:cs="Arial"/>
        </w:rPr>
        <w:t>The Dallas/Fort Worth Living Legend Faculty Achievement Award in Basic Research, UT MDACC</w:t>
      </w:r>
    </w:p>
    <w:p w14:paraId="76F80E6D" w14:textId="05756EF0" w:rsidR="005921FD" w:rsidRPr="00B247A5" w:rsidRDefault="005921FD" w:rsidP="005921FD">
      <w:pPr>
        <w:tabs>
          <w:tab w:val="left" w:pos="1420"/>
        </w:tabs>
        <w:ind w:left="1"/>
        <w:rPr>
          <w:rFonts w:ascii="Arial" w:hAnsi="Arial" w:cs="Arial"/>
        </w:rPr>
      </w:pPr>
      <w:r w:rsidRPr="00B247A5">
        <w:rPr>
          <w:rFonts w:ascii="Arial" w:eastAsia="Arial" w:hAnsi="Arial" w:cs="Arial"/>
        </w:rPr>
        <w:t>10/2012</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The Distinguished Faculty Research Mentor Award, UT MDACC</w:t>
      </w:r>
    </w:p>
    <w:p w14:paraId="234EBD0E" w14:textId="43D81BA7" w:rsidR="005921FD" w:rsidRPr="00B247A5" w:rsidRDefault="005921FD" w:rsidP="005921FD">
      <w:pPr>
        <w:tabs>
          <w:tab w:val="left" w:pos="1420"/>
        </w:tabs>
        <w:ind w:left="1"/>
        <w:rPr>
          <w:rFonts w:ascii="Arial" w:hAnsi="Arial" w:cs="Arial"/>
        </w:rPr>
      </w:pPr>
      <w:r w:rsidRPr="00B247A5">
        <w:rPr>
          <w:rFonts w:ascii="Arial" w:eastAsia="Arial" w:hAnsi="Arial" w:cs="Arial"/>
        </w:rPr>
        <w:t>07/2012</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Regents’ Outstanding Teaching Award, The University of Texas System</w:t>
      </w:r>
    </w:p>
    <w:p w14:paraId="0341F7A8" w14:textId="0C1267A9" w:rsidR="005921FD" w:rsidRPr="00B247A5" w:rsidRDefault="005921FD" w:rsidP="005921FD">
      <w:pPr>
        <w:tabs>
          <w:tab w:val="left" w:pos="1420"/>
        </w:tabs>
        <w:ind w:left="1"/>
        <w:rPr>
          <w:rFonts w:ascii="Arial" w:hAnsi="Arial" w:cs="Arial"/>
        </w:rPr>
      </w:pPr>
      <w:r w:rsidRPr="00B247A5">
        <w:rPr>
          <w:rFonts w:ascii="Arial" w:eastAsia="Arial" w:hAnsi="Arial" w:cs="Arial"/>
        </w:rPr>
        <w:t>05/</w:t>
      </w:r>
      <w:r w:rsidR="007E7F2F">
        <w:rPr>
          <w:rFonts w:ascii="Arial" w:eastAsia="Arial" w:hAnsi="Arial" w:cs="Arial"/>
        </w:rPr>
        <w:t>20</w:t>
      </w:r>
      <w:r w:rsidRPr="00B247A5">
        <w:rPr>
          <w:rFonts w:ascii="Arial" w:eastAsia="Arial" w:hAnsi="Arial" w:cs="Arial"/>
        </w:rPr>
        <w:t>12-</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University Distinguished Teaching Professor, U.T. MDACC</w:t>
      </w:r>
    </w:p>
    <w:p w14:paraId="2065B1A1" w14:textId="08DE6CFA" w:rsidR="005921FD" w:rsidRPr="00B247A5" w:rsidRDefault="005921FD" w:rsidP="005921FD">
      <w:pPr>
        <w:tabs>
          <w:tab w:val="left" w:pos="1420"/>
        </w:tabs>
        <w:ind w:left="1"/>
        <w:rPr>
          <w:rFonts w:ascii="Arial" w:hAnsi="Arial" w:cs="Arial"/>
        </w:rPr>
      </w:pPr>
      <w:r w:rsidRPr="00B247A5">
        <w:rPr>
          <w:rFonts w:ascii="Arial" w:eastAsia="Arial" w:hAnsi="Arial" w:cs="Arial"/>
        </w:rPr>
        <w:t>11/2011</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Elected AAAS Fellow, American Association for the Advancement of Science (AAAS)</w:t>
      </w:r>
    </w:p>
    <w:p w14:paraId="050FAB60" w14:textId="7BC04AA0" w:rsidR="005921FD" w:rsidRPr="00B247A5" w:rsidRDefault="005921FD" w:rsidP="005921FD">
      <w:pPr>
        <w:tabs>
          <w:tab w:val="left" w:pos="1420"/>
        </w:tabs>
        <w:ind w:left="1"/>
        <w:rPr>
          <w:rFonts w:ascii="Arial" w:hAnsi="Arial" w:cs="Arial"/>
        </w:rPr>
      </w:pPr>
      <w:r w:rsidRPr="00B247A5">
        <w:rPr>
          <w:rFonts w:ascii="Arial" w:eastAsia="Arial" w:hAnsi="Arial" w:cs="Arial"/>
        </w:rPr>
        <w:t>01/2011</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Elected Academy Member, University of Texas Academy of Health Science Education</w:t>
      </w:r>
    </w:p>
    <w:p w14:paraId="19348A32" w14:textId="10F9A355" w:rsidR="005921FD" w:rsidRPr="00B247A5" w:rsidRDefault="005921FD" w:rsidP="002F2DD5">
      <w:pPr>
        <w:tabs>
          <w:tab w:val="left" w:pos="1420"/>
        </w:tabs>
        <w:ind w:left="2160" w:hanging="2158"/>
        <w:rPr>
          <w:rFonts w:ascii="Arial" w:hAnsi="Arial" w:cs="Arial"/>
        </w:rPr>
      </w:pPr>
      <w:r w:rsidRPr="00B247A5">
        <w:rPr>
          <w:rFonts w:ascii="Arial" w:eastAsia="Arial" w:hAnsi="Arial" w:cs="Arial"/>
        </w:rPr>
        <w:t>7/2010</w:t>
      </w:r>
      <w:r w:rsidRPr="00B247A5">
        <w:rPr>
          <w:rFonts w:ascii="Arial" w:hAnsi="Arial" w:cs="Arial"/>
        </w:rPr>
        <w:tab/>
      </w:r>
      <w:r w:rsidR="002F2DD5">
        <w:rPr>
          <w:rFonts w:ascii="Arial" w:hAnsi="Arial" w:cs="Arial"/>
        </w:rPr>
        <w:tab/>
      </w:r>
      <w:r w:rsidRPr="00B247A5">
        <w:rPr>
          <w:rFonts w:ascii="Arial" w:eastAsia="Arial" w:hAnsi="Arial" w:cs="Arial"/>
        </w:rPr>
        <w:t>Texas Business and Professional Woman Award, Texas Federation of Business and Professional Women</w:t>
      </w:r>
    </w:p>
    <w:p w14:paraId="56EE095A" w14:textId="36D30A8B" w:rsidR="00D073E1" w:rsidRDefault="005921FD" w:rsidP="00B247A5">
      <w:pPr>
        <w:tabs>
          <w:tab w:val="left" w:pos="1420"/>
        </w:tabs>
        <w:ind w:left="1"/>
        <w:rPr>
          <w:rFonts w:ascii="Arial" w:eastAsia="Arial" w:hAnsi="Arial" w:cs="Arial"/>
        </w:rPr>
      </w:pPr>
      <w:r w:rsidRPr="00B247A5">
        <w:rPr>
          <w:rFonts w:ascii="Arial" w:eastAsia="Arial" w:hAnsi="Arial" w:cs="Arial"/>
        </w:rPr>
        <w:lastRenderedPageBreak/>
        <w:t>11/</w:t>
      </w:r>
      <w:r w:rsidR="002F2DD5">
        <w:rPr>
          <w:rFonts w:ascii="Arial" w:eastAsia="Arial" w:hAnsi="Arial" w:cs="Arial"/>
        </w:rPr>
        <w:t>20</w:t>
      </w:r>
      <w:r w:rsidRPr="00B247A5">
        <w:rPr>
          <w:rFonts w:ascii="Arial" w:eastAsia="Arial" w:hAnsi="Arial" w:cs="Arial"/>
        </w:rPr>
        <w:t>07 &amp; 5/</w:t>
      </w:r>
      <w:r w:rsidR="002F2DD5">
        <w:rPr>
          <w:rFonts w:ascii="Arial" w:eastAsia="Arial" w:hAnsi="Arial" w:cs="Arial"/>
        </w:rPr>
        <w:t>20</w:t>
      </w:r>
      <w:r w:rsidRPr="00B247A5">
        <w:rPr>
          <w:rFonts w:ascii="Arial" w:eastAsia="Arial" w:hAnsi="Arial" w:cs="Arial"/>
        </w:rPr>
        <w:t xml:space="preserve">13 </w:t>
      </w:r>
      <w:r>
        <w:rPr>
          <w:rFonts w:ascii="Arial" w:eastAsia="Arial" w:hAnsi="Arial" w:cs="Arial"/>
        </w:rPr>
        <w:tab/>
      </w:r>
      <w:r w:rsidRPr="00B247A5">
        <w:rPr>
          <w:rFonts w:ascii="Arial" w:eastAsia="Arial" w:hAnsi="Arial" w:cs="Arial"/>
        </w:rPr>
        <w:t>Faculty Educator of the Month, U.T. MDACC</w:t>
      </w:r>
    </w:p>
    <w:p w14:paraId="31387A25" w14:textId="604B2A7B" w:rsidR="005921FD" w:rsidRPr="00B247A5" w:rsidRDefault="005921FD" w:rsidP="002F2DD5">
      <w:pPr>
        <w:ind w:left="2160" w:hanging="2159"/>
        <w:rPr>
          <w:rFonts w:ascii="Arial" w:hAnsi="Arial" w:cs="Arial"/>
        </w:rPr>
      </w:pPr>
      <w:r w:rsidRPr="00B247A5">
        <w:rPr>
          <w:rFonts w:ascii="Arial" w:eastAsia="Arial" w:hAnsi="Arial" w:cs="Arial"/>
        </w:rPr>
        <w:t xml:space="preserve">2004-2006 </w:t>
      </w:r>
      <w:r>
        <w:rPr>
          <w:rFonts w:ascii="Arial" w:eastAsia="Arial" w:hAnsi="Arial" w:cs="Arial"/>
        </w:rPr>
        <w:tab/>
      </w:r>
      <w:r w:rsidRPr="00B247A5">
        <w:rPr>
          <w:rFonts w:ascii="Arial" w:eastAsia="Arial" w:hAnsi="Arial" w:cs="Arial"/>
        </w:rPr>
        <w:t xml:space="preserve">Dean’s Excellence Award, Recipient of Honors Convocation of U. T. Health Science Center </w:t>
      </w:r>
    </w:p>
    <w:p w14:paraId="7C100C33" w14:textId="1836F5A4" w:rsidR="005921FD" w:rsidRPr="00B247A5" w:rsidRDefault="005921FD" w:rsidP="005921FD">
      <w:pPr>
        <w:tabs>
          <w:tab w:val="left" w:pos="1420"/>
        </w:tabs>
        <w:ind w:left="1"/>
        <w:rPr>
          <w:rFonts w:ascii="Arial" w:hAnsi="Arial" w:cs="Arial"/>
        </w:rPr>
      </w:pPr>
      <w:r w:rsidRPr="00B247A5">
        <w:rPr>
          <w:rFonts w:ascii="Arial" w:eastAsia="Arial" w:hAnsi="Arial" w:cs="Arial"/>
        </w:rPr>
        <w:t>3/2001</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Health Science Center Honors Convocation Recipient</w:t>
      </w:r>
    </w:p>
    <w:p w14:paraId="3847AE2A" w14:textId="614211B9" w:rsidR="005921FD" w:rsidRPr="00B247A5" w:rsidRDefault="005921FD" w:rsidP="005921FD">
      <w:pPr>
        <w:tabs>
          <w:tab w:val="left" w:pos="1420"/>
        </w:tabs>
        <w:ind w:left="1"/>
        <w:rPr>
          <w:rFonts w:ascii="Arial" w:hAnsi="Arial" w:cs="Arial"/>
        </w:rPr>
      </w:pPr>
      <w:r w:rsidRPr="00B247A5">
        <w:rPr>
          <w:rFonts w:ascii="Arial" w:eastAsia="Arial" w:hAnsi="Arial" w:cs="Arial"/>
        </w:rPr>
        <w:t>11/2000</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E.N. Cobb Faculty Scholar Award for Research and Education Excellence, U.T. MDACC</w:t>
      </w:r>
    </w:p>
    <w:p w14:paraId="65A74121" w14:textId="51C8157F" w:rsidR="005921FD" w:rsidRPr="00B247A5" w:rsidRDefault="005921FD" w:rsidP="005921FD">
      <w:pPr>
        <w:tabs>
          <w:tab w:val="left" w:pos="1420"/>
        </w:tabs>
        <w:ind w:left="1"/>
        <w:rPr>
          <w:rFonts w:ascii="Arial" w:hAnsi="Arial" w:cs="Arial"/>
        </w:rPr>
      </w:pPr>
      <w:r w:rsidRPr="00B247A5">
        <w:rPr>
          <w:rFonts w:ascii="Arial" w:eastAsia="Arial" w:hAnsi="Arial" w:cs="Arial"/>
        </w:rPr>
        <w:t>5/1999</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Research Award from Texas Business and Professional Woman Organization</w:t>
      </w:r>
    </w:p>
    <w:p w14:paraId="63F106B0" w14:textId="49310938" w:rsidR="005921FD" w:rsidRPr="00B247A5" w:rsidRDefault="005921FD" w:rsidP="005921FD">
      <w:pPr>
        <w:tabs>
          <w:tab w:val="left" w:pos="1420"/>
        </w:tabs>
        <w:ind w:left="1"/>
        <w:rPr>
          <w:rFonts w:ascii="Arial" w:hAnsi="Arial" w:cs="Arial"/>
        </w:rPr>
      </w:pPr>
      <w:r w:rsidRPr="00B247A5">
        <w:rPr>
          <w:rFonts w:ascii="Arial" w:eastAsia="Arial" w:hAnsi="Arial" w:cs="Arial"/>
        </w:rPr>
        <w:t>10/1996</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Overseas-Scholar Award from the National Natural Science Foundation of P. R. China.</w:t>
      </w:r>
    </w:p>
    <w:p w14:paraId="31468F8A" w14:textId="5883139C" w:rsidR="005921FD" w:rsidRPr="00B247A5" w:rsidRDefault="005921FD" w:rsidP="002F2DD5">
      <w:pPr>
        <w:tabs>
          <w:tab w:val="left" w:pos="1420"/>
        </w:tabs>
        <w:ind w:left="2160" w:right="140" w:hanging="2158"/>
        <w:rPr>
          <w:rFonts w:ascii="Arial" w:hAnsi="Arial" w:cs="Arial"/>
        </w:rPr>
      </w:pPr>
      <w:r w:rsidRPr="00B247A5">
        <w:rPr>
          <w:rFonts w:ascii="Arial" w:eastAsia="Arial" w:hAnsi="Arial" w:cs="Arial"/>
        </w:rPr>
        <w:t>1/1992</w:t>
      </w:r>
      <w:r w:rsidRPr="00B247A5">
        <w:rPr>
          <w:rFonts w:ascii="Arial" w:hAnsi="Arial" w:cs="Arial"/>
        </w:rPr>
        <w:tab/>
      </w:r>
      <w:r w:rsidR="002F2DD5">
        <w:rPr>
          <w:rFonts w:ascii="Arial" w:hAnsi="Arial" w:cs="Arial"/>
        </w:rPr>
        <w:tab/>
      </w:r>
      <w:r w:rsidRPr="00B247A5">
        <w:rPr>
          <w:rFonts w:ascii="Arial" w:eastAsia="Arial" w:hAnsi="Arial" w:cs="Arial"/>
        </w:rPr>
        <w:t>First Place Winner on Scientific Presentation, The Fourth SCBA International Symposium and Workshop in Singapore</w:t>
      </w:r>
    </w:p>
    <w:p w14:paraId="3D3087E7" w14:textId="4C1DCA80" w:rsidR="005921FD" w:rsidRPr="00B247A5" w:rsidRDefault="005921FD" w:rsidP="005921FD">
      <w:pPr>
        <w:tabs>
          <w:tab w:val="left" w:pos="1420"/>
        </w:tabs>
        <w:ind w:left="1"/>
        <w:rPr>
          <w:rFonts w:ascii="Arial" w:hAnsi="Arial" w:cs="Arial"/>
        </w:rPr>
      </w:pPr>
      <w:r w:rsidRPr="00B247A5">
        <w:rPr>
          <w:rFonts w:ascii="Arial" w:eastAsia="Arial" w:hAnsi="Arial" w:cs="Arial"/>
        </w:rPr>
        <w:t>3/1991</w:t>
      </w:r>
      <w:r w:rsidRPr="00B247A5">
        <w:rPr>
          <w:rFonts w:ascii="Arial" w:hAnsi="Arial" w:cs="Arial"/>
        </w:rPr>
        <w:tab/>
      </w:r>
      <w:r w:rsidR="002F2DD5">
        <w:rPr>
          <w:rFonts w:ascii="Arial" w:hAnsi="Arial" w:cs="Arial"/>
        </w:rPr>
        <w:tab/>
      </w:r>
      <w:r w:rsidR="002F2DD5">
        <w:rPr>
          <w:rFonts w:ascii="Arial" w:hAnsi="Arial" w:cs="Arial"/>
        </w:rPr>
        <w:tab/>
      </w:r>
      <w:r w:rsidRPr="00B247A5">
        <w:rPr>
          <w:rFonts w:ascii="Arial" w:eastAsia="Arial" w:hAnsi="Arial" w:cs="Arial"/>
        </w:rPr>
        <w:t>Upjohn Award, Travel Award from AACR</w:t>
      </w:r>
    </w:p>
    <w:p w14:paraId="78278CA9" w14:textId="77777777" w:rsidR="003E77EE" w:rsidRPr="00B247A5" w:rsidRDefault="003E77EE" w:rsidP="00B247A5">
      <w:pPr>
        <w:rPr>
          <w:rFonts w:ascii="Arial" w:hAnsi="Arial" w:cs="Arial"/>
        </w:rPr>
      </w:pPr>
    </w:p>
    <w:p w14:paraId="204C2855" w14:textId="77777777" w:rsidR="003E77EE" w:rsidRPr="00B247A5" w:rsidRDefault="002955B4" w:rsidP="00736E93">
      <w:pPr>
        <w:spacing w:after="120"/>
        <w:rPr>
          <w:rFonts w:ascii="Arial" w:hAnsi="Arial" w:cs="Arial"/>
        </w:rPr>
      </w:pPr>
      <w:r w:rsidRPr="00B247A5">
        <w:rPr>
          <w:rFonts w:ascii="Arial" w:eastAsia="Arial" w:hAnsi="Arial" w:cs="Arial"/>
          <w:b/>
          <w:bCs/>
        </w:rPr>
        <w:t>C. Contributions to Science</w:t>
      </w:r>
    </w:p>
    <w:p w14:paraId="296630FB" w14:textId="77777777" w:rsidR="00A00557" w:rsidRDefault="002955B4" w:rsidP="00AD1C55">
      <w:pPr>
        <w:numPr>
          <w:ilvl w:val="0"/>
          <w:numId w:val="2"/>
        </w:numPr>
        <w:tabs>
          <w:tab w:val="left" w:pos="360"/>
        </w:tabs>
        <w:jc w:val="both"/>
        <w:rPr>
          <w:rFonts w:ascii="Arial" w:eastAsia="Arial" w:hAnsi="Arial" w:cs="Arial"/>
          <w:b/>
          <w:bCs/>
          <w:i/>
          <w:iCs/>
        </w:rPr>
      </w:pPr>
      <w:r w:rsidRPr="00B247A5">
        <w:rPr>
          <w:rFonts w:ascii="Arial" w:eastAsia="Arial" w:hAnsi="Arial" w:cs="Arial"/>
          <w:b/>
          <w:bCs/>
          <w:i/>
          <w:iCs/>
        </w:rPr>
        <w:t>Revealed novel mechanisms of chemo-resistance</w:t>
      </w:r>
      <w:r w:rsidRPr="00B247A5">
        <w:rPr>
          <w:rFonts w:ascii="Arial" w:eastAsia="Arial" w:hAnsi="Arial" w:cs="Arial"/>
          <w:b/>
          <w:bCs/>
        </w:rPr>
        <w:t>:</w:t>
      </w:r>
      <w:r w:rsidR="00081ED9">
        <w:rPr>
          <w:rFonts w:ascii="Arial" w:eastAsia="Arial" w:hAnsi="Arial" w:cs="Arial"/>
          <w:b/>
          <w:bCs/>
          <w:i/>
          <w:iCs/>
        </w:rPr>
        <w:t xml:space="preserve"> </w:t>
      </w:r>
    </w:p>
    <w:p w14:paraId="4E5CC07B" w14:textId="58394DB0" w:rsidR="003E77EE" w:rsidRPr="00AD1C55" w:rsidRDefault="002955B4" w:rsidP="00A00557">
      <w:pPr>
        <w:tabs>
          <w:tab w:val="left" w:pos="360"/>
        </w:tabs>
        <w:jc w:val="both"/>
        <w:rPr>
          <w:rFonts w:ascii="Arial" w:eastAsia="Arial" w:hAnsi="Arial" w:cs="Arial"/>
          <w:b/>
          <w:bCs/>
          <w:i/>
          <w:iCs/>
        </w:rPr>
      </w:pPr>
      <w:r w:rsidRPr="00081ED9">
        <w:rPr>
          <w:rFonts w:ascii="Arial" w:eastAsia="Arial" w:hAnsi="Arial" w:cs="Arial"/>
        </w:rPr>
        <w:t>Chemotherapy is the standard of care for cancer patients and chemo-resistance is a devastating clinical</w:t>
      </w:r>
      <w:r w:rsidR="00081ED9" w:rsidRPr="00081ED9">
        <w:rPr>
          <w:rFonts w:ascii="Arial" w:eastAsia="Arial" w:hAnsi="Arial" w:cs="Arial"/>
          <w:b/>
          <w:bCs/>
          <w:i/>
          <w:iCs/>
        </w:rPr>
        <w:t xml:space="preserve"> </w:t>
      </w:r>
      <w:r w:rsidRPr="00081ED9">
        <w:rPr>
          <w:rFonts w:ascii="Arial" w:eastAsia="Arial" w:hAnsi="Arial" w:cs="Arial"/>
        </w:rPr>
        <w:t xml:space="preserve">problem leading to cancer metastasis and poor patient survival. When I started my research program in 1994, one of my two research areas </w:t>
      </w:r>
      <w:proofErr w:type="gramStart"/>
      <w:r w:rsidRPr="00081ED9">
        <w:rPr>
          <w:rFonts w:ascii="Arial" w:eastAsia="Arial" w:hAnsi="Arial" w:cs="Arial"/>
        </w:rPr>
        <w:t>was</w:t>
      </w:r>
      <w:proofErr w:type="gramEnd"/>
      <w:r w:rsidRPr="00081ED9">
        <w:rPr>
          <w:rFonts w:ascii="Arial" w:eastAsia="Arial" w:hAnsi="Arial" w:cs="Arial"/>
        </w:rPr>
        <w:t xml:space="preserve"> to investigate the mechanisms of ErbB2-medicated chemo -</w:t>
      </w:r>
      <w:r w:rsidRPr="00AD1C55">
        <w:rPr>
          <w:rFonts w:ascii="Arial" w:eastAsia="Arial" w:hAnsi="Arial" w:cs="Arial"/>
        </w:rPr>
        <w:t xml:space="preserve">resistance. Our studies provided “explanation of the clinically observed effect by which ErbB2 overexpression in cancer cells protects these cells from the often-used therapy of </w:t>
      </w:r>
      <w:proofErr w:type="spellStart"/>
      <w:r w:rsidRPr="00AD1C55">
        <w:rPr>
          <w:rFonts w:ascii="Arial" w:eastAsia="Arial" w:hAnsi="Arial" w:cs="Arial"/>
        </w:rPr>
        <w:t>taxol</w:t>
      </w:r>
      <w:proofErr w:type="spellEnd"/>
      <w:r w:rsidRPr="00AD1C55">
        <w:rPr>
          <w:rFonts w:ascii="Arial" w:eastAsia="Arial" w:hAnsi="Arial" w:cs="Arial"/>
        </w:rPr>
        <w:t>,” (quote from a Reviewer). Later, we unexpectedly found that the ErbB2 membrane receptor tyrosine kinase (RTK) can directly phosphorylate Cdc2, the kinase required for mitotic cell division that functions in the nucleus, leading to Taxol resistance. This novel link between membrane RTK and nuclear Cdc2 brought a new concept to signal transduction and cell cycle fields.</w:t>
      </w:r>
    </w:p>
    <w:p w14:paraId="5C505C60" w14:textId="77777777" w:rsidR="003E77EE" w:rsidRPr="00AD1C55" w:rsidRDefault="002955B4" w:rsidP="00AD1C55">
      <w:pPr>
        <w:numPr>
          <w:ilvl w:val="0"/>
          <w:numId w:val="3"/>
        </w:numPr>
        <w:tabs>
          <w:tab w:val="left" w:pos="361"/>
        </w:tabs>
        <w:ind w:left="361" w:right="100" w:hanging="360"/>
        <w:jc w:val="both"/>
        <w:rPr>
          <w:rFonts w:ascii="Arial" w:eastAsia="Arial" w:hAnsi="Arial" w:cs="Arial"/>
        </w:rPr>
      </w:pPr>
      <w:r w:rsidRPr="00AD1C55">
        <w:rPr>
          <w:rFonts w:ascii="Arial" w:eastAsia="Arial" w:hAnsi="Arial" w:cs="Arial"/>
          <w:b/>
          <w:bCs/>
          <w:u w:val="single"/>
        </w:rPr>
        <w:t>Yu, D</w:t>
      </w:r>
      <w:r w:rsidRPr="00AD1C55">
        <w:rPr>
          <w:rFonts w:ascii="Arial" w:eastAsia="Arial" w:hAnsi="Arial" w:cs="Arial"/>
          <w:b/>
          <w:bCs/>
        </w:rPr>
        <w:t>.</w:t>
      </w:r>
      <w:r w:rsidRPr="00AD1C55">
        <w:rPr>
          <w:rFonts w:ascii="Arial" w:eastAsia="Arial" w:hAnsi="Arial" w:cs="Arial"/>
        </w:rPr>
        <w:t>, Jing T, …, McDonnell TJ, Hung MC. Overexpression of ErbB2 blocks Taxol-induced apoptosis by</w:t>
      </w:r>
      <w:r w:rsidRPr="00AD1C55">
        <w:rPr>
          <w:rFonts w:ascii="Arial" w:eastAsia="Arial" w:hAnsi="Arial" w:cs="Arial"/>
          <w:b/>
          <w:bCs/>
        </w:rPr>
        <w:t xml:space="preserve"> </w:t>
      </w:r>
      <w:r w:rsidRPr="00AD1C55">
        <w:rPr>
          <w:rFonts w:ascii="Arial" w:eastAsia="Arial" w:hAnsi="Arial" w:cs="Arial"/>
        </w:rPr>
        <w:t xml:space="preserve">upregulation of p21Cip1, which inhibits p34Cdc2 kinase. </w:t>
      </w:r>
      <w:r w:rsidRPr="00AD1C55">
        <w:rPr>
          <w:rFonts w:ascii="Arial" w:eastAsia="Arial" w:hAnsi="Arial" w:cs="Arial"/>
          <w:b/>
          <w:bCs/>
          <w:i/>
          <w:iCs/>
        </w:rPr>
        <w:t>Molecular Cell</w:t>
      </w:r>
      <w:r w:rsidRPr="00AD1C55">
        <w:rPr>
          <w:rFonts w:ascii="Arial" w:eastAsia="Arial" w:hAnsi="Arial" w:cs="Arial"/>
        </w:rPr>
        <w:t>, 2(5):581-91, 11/1998.</w:t>
      </w:r>
    </w:p>
    <w:p w14:paraId="724CA266" w14:textId="77777777" w:rsidR="003E77EE" w:rsidRPr="00AD1C55" w:rsidRDefault="002955B4" w:rsidP="00AD1C55">
      <w:pPr>
        <w:numPr>
          <w:ilvl w:val="0"/>
          <w:numId w:val="3"/>
        </w:numPr>
        <w:tabs>
          <w:tab w:val="left" w:pos="361"/>
        </w:tabs>
        <w:ind w:left="361" w:hanging="360"/>
        <w:jc w:val="both"/>
        <w:rPr>
          <w:rFonts w:ascii="Arial" w:eastAsia="Arial" w:hAnsi="Arial" w:cs="Arial"/>
        </w:rPr>
      </w:pPr>
      <w:r w:rsidRPr="00AD1C55">
        <w:rPr>
          <w:rFonts w:ascii="Arial" w:eastAsia="Arial" w:hAnsi="Arial" w:cs="Arial"/>
        </w:rPr>
        <w:t xml:space="preserve">Tan, M., Jing, T., ..., </w:t>
      </w:r>
      <w:proofErr w:type="spellStart"/>
      <w:proofErr w:type="gramStart"/>
      <w:r w:rsidRPr="00AD1C55">
        <w:rPr>
          <w:rFonts w:ascii="Arial" w:eastAsia="Arial" w:hAnsi="Arial" w:cs="Arial"/>
        </w:rPr>
        <w:t>Hung,M.C</w:t>
      </w:r>
      <w:proofErr w:type="spellEnd"/>
      <w:r w:rsidRPr="00AD1C55">
        <w:rPr>
          <w:rFonts w:ascii="Arial" w:eastAsia="Arial" w:hAnsi="Arial" w:cs="Arial"/>
        </w:rPr>
        <w:t>.</w:t>
      </w:r>
      <w:proofErr w:type="gramEnd"/>
      <w:r w:rsidRPr="00AD1C55">
        <w:rPr>
          <w:rFonts w:ascii="Arial" w:eastAsia="Arial" w:hAnsi="Arial" w:cs="Arial"/>
        </w:rPr>
        <w:t xml:space="preserve">, </w:t>
      </w:r>
      <w:r w:rsidRPr="00AD1C55">
        <w:rPr>
          <w:rFonts w:ascii="Arial" w:eastAsia="Arial" w:hAnsi="Arial" w:cs="Arial"/>
          <w:b/>
          <w:bCs/>
          <w:u w:val="single"/>
        </w:rPr>
        <w:t>Yu, D.</w:t>
      </w:r>
      <w:r w:rsidRPr="00AD1C55">
        <w:rPr>
          <w:rFonts w:ascii="Arial" w:eastAsia="Arial" w:hAnsi="Arial" w:cs="Arial"/>
        </w:rPr>
        <w:t xml:space="preserve">  Phosphorylation on Tyrosine-15 of p34Cdc2 by ErbB2 Inhibits</w:t>
      </w:r>
    </w:p>
    <w:p w14:paraId="563D9534" w14:textId="77777777" w:rsidR="003E77EE" w:rsidRPr="00AD1C55" w:rsidRDefault="002955B4" w:rsidP="00AD1C55">
      <w:pPr>
        <w:ind w:left="361"/>
        <w:jc w:val="both"/>
        <w:rPr>
          <w:rFonts w:ascii="Arial" w:eastAsia="Arial" w:hAnsi="Arial" w:cs="Arial"/>
        </w:rPr>
      </w:pPr>
      <w:r w:rsidRPr="00AD1C55">
        <w:rPr>
          <w:rFonts w:ascii="Arial" w:eastAsia="Arial" w:hAnsi="Arial" w:cs="Arial"/>
        </w:rPr>
        <w:t xml:space="preserve">p34Cdc2 Activation and is involved in Resistance to Taxol-Induced Apoptosis, </w:t>
      </w:r>
      <w:r w:rsidRPr="00AD1C55">
        <w:rPr>
          <w:rFonts w:ascii="Arial" w:eastAsia="Arial" w:hAnsi="Arial" w:cs="Arial"/>
          <w:b/>
          <w:bCs/>
          <w:i/>
          <w:iCs/>
        </w:rPr>
        <w:t>Molecular Cell</w:t>
      </w:r>
      <w:r w:rsidRPr="00AD1C55">
        <w:rPr>
          <w:rFonts w:ascii="Arial" w:eastAsia="Arial" w:hAnsi="Arial" w:cs="Arial"/>
          <w:i/>
          <w:iCs/>
        </w:rPr>
        <w:t>,</w:t>
      </w:r>
      <w:r w:rsidRPr="00AD1C55">
        <w:rPr>
          <w:rFonts w:ascii="Arial" w:eastAsia="Arial" w:hAnsi="Arial" w:cs="Arial"/>
        </w:rPr>
        <w:t xml:space="preserve"> 9: 993-1004,</w:t>
      </w:r>
    </w:p>
    <w:p w14:paraId="2A896337" w14:textId="55FB21C0" w:rsidR="003E77EE" w:rsidRPr="00736E93" w:rsidRDefault="002955B4" w:rsidP="00736E93">
      <w:pPr>
        <w:spacing w:after="120"/>
        <w:ind w:left="360"/>
        <w:jc w:val="both"/>
        <w:rPr>
          <w:rFonts w:ascii="Arial" w:eastAsia="Arial" w:hAnsi="Arial" w:cs="Arial"/>
        </w:rPr>
      </w:pPr>
      <w:r w:rsidRPr="00AD1C55">
        <w:rPr>
          <w:rFonts w:ascii="Arial" w:eastAsia="Arial" w:hAnsi="Arial" w:cs="Arial"/>
        </w:rPr>
        <w:t xml:space="preserve">2002. </w:t>
      </w:r>
      <w:r w:rsidRPr="00AD1C55">
        <w:rPr>
          <w:rFonts w:ascii="Arial" w:eastAsia="Arial" w:hAnsi="Arial" w:cs="Arial"/>
          <w:b/>
          <w:bCs/>
        </w:rPr>
        <w:t>Note</w:t>
      </w:r>
      <w:r w:rsidRPr="00AD1C55">
        <w:rPr>
          <w:rFonts w:ascii="Arial" w:eastAsia="Arial" w:hAnsi="Arial" w:cs="Arial"/>
        </w:rPr>
        <w:t xml:space="preserve">: A figure from this paper was selected as the cover for </w:t>
      </w:r>
      <w:r w:rsidRPr="00AD1C55">
        <w:rPr>
          <w:rFonts w:ascii="Arial" w:eastAsia="Arial" w:hAnsi="Arial" w:cs="Arial"/>
          <w:b/>
          <w:bCs/>
          <w:i/>
          <w:iCs/>
        </w:rPr>
        <w:t>Molecular Cell</w:t>
      </w:r>
      <w:r w:rsidRPr="00AD1C55">
        <w:rPr>
          <w:rFonts w:ascii="Arial" w:eastAsia="Arial" w:hAnsi="Arial" w:cs="Arial"/>
          <w:i/>
          <w:iCs/>
        </w:rPr>
        <w:t>.</w:t>
      </w:r>
    </w:p>
    <w:p w14:paraId="2397F786" w14:textId="77777777" w:rsidR="00FF6FD4" w:rsidRPr="00FF6FD4" w:rsidRDefault="002955B4" w:rsidP="00AD1C55">
      <w:pPr>
        <w:numPr>
          <w:ilvl w:val="0"/>
          <w:numId w:val="4"/>
        </w:numPr>
        <w:tabs>
          <w:tab w:val="left" w:pos="422"/>
        </w:tabs>
        <w:ind w:left="1"/>
        <w:jc w:val="both"/>
        <w:rPr>
          <w:rFonts w:ascii="Arial" w:eastAsia="Arial" w:hAnsi="Arial" w:cs="Arial"/>
          <w:b/>
          <w:bCs/>
          <w:i/>
          <w:iCs/>
        </w:rPr>
      </w:pPr>
      <w:r w:rsidRPr="00AD1C55">
        <w:rPr>
          <w:rFonts w:ascii="Arial" w:eastAsia="Arial" w:hAnsi="Arial" w:cs="Arial"/>
          <w:b/>
          <w:bCs/>
          <w:i/>
          <w:iCs/>
        </w:rPr>
        <w:t>“Discovered why the cancer drug Herceptin fails in many patients</w:t>
      </w:r>
      <w:r w:rsidR="00FF6FD4">
        <w:rPr>
          <w:rFonts w:ascii="Arial" w:eastAsia="Arial" w:hAnsi="Arial" w:cs="Arial"/>
          <w:i/>
          <w:iCs/>
        </w:rPr>
        <w:t xml:space="preserve"> </w:t>
      </w:r>
      <w:r w:rsidRPr="00AD1C55">
        <w:rPr>
          <w:rFonts w:ascii="Arial" w:eastAsia="Arial" w:hAnsi="Arial" w:cs="Arial"/>
          <w:i/>
          <w:iCs/>
        </w:rPr>
        <w:t>and may have hit on a way to</w:t>
      </w:r>
      <w:r w:rsidRPr="00AD1C55">
        <w:rPr>
          <w:rFonts w:ascii="Arial" w:eastAsia="Arial" w:hAnsi="Arial" w:cs="Arial"/>
          <w:b/>
          <w:bCs/>
          <w:i/>
          <w:iCs/>
        </w:rPr>
        <w:t xml:space="preserve"> </w:t>
      </w:r>
      <w:r w:rsidRPr="00AD1C55">
        <w:rPr>
          <w:rFonts w:ascii="Arial" w:eastAsia="Arial" w:hAnsi="Arial" w:cs="Arial"/>
          <w:i/>
          <w:iCs/>
        </w:rPr>
        <w:t xml:space="preserve">improve the therapy” (quoted from </w:t>
      </w:r>
      <w:r w:rsidRPr="00AD1C55">
        <w:rPr>
          <w:rFonts w:ascii="Arial" w:eastAsia="Arial" w:hAnsi="Arial" w:cs="Arial"/>
          <w:b/>
          <w:bCs/>
          <w:i/>
          <w:iCs/>
        </w:rPr>
        <w:t>Nature News</w:t>
      </w:r>
      <w:r w:rsidRPr="00AD1C55">
        <w:rPr>
          <w:rFonts w:ascii="Arial" w:eastAsia="Arial" w:hAnsi="Arial" w:cs="Arial"/>
          <w:i/>
          <w:iCs/>
        </w:rPr>
        <w:t>)</w:t>
      </w:r>
      <w:r w:rsidR="00081ED9" w:rsidRPr="00AD1C55">
        <w:rPr>
          <w:rFonts w:ascii="Arial" w:eastAsia="Arial" w:hAnsi="Arial" w:cs="Arial"/>
          <w:iCs/>
        </w:rPr>
        <w:t xml:space="preserve">. </w:t>
      </w:r>
    </w:p>
    <w:p w14:paraId="628FDE1E" w14:textId="3BE6DEB6" w:rsidR="003E77EE" w:rsidRPr="00AD1C55" w:rsidRDefault="002955B4" w:rsidP="00FF6FD4">
      <w:pPr>
        <w:tabs>
          <w:tab w:val="left" w:pos="422"/>
        </w:tabs>
        <w:ind w:left="1"/>
        <w:jc w:val="both"/>
        <w:rPr>
          <w:rFonts w:ascii="Arial" w:eastAsia="Arial" w:hAnsi="Arial" w:cs="Arial"/>
          <w:b/>
          <w:bCs/>
          <w:i/>
          <w:iCs/>
        </w:rPr>
      </w:pPr>
      <w:r w:rsidRPr="00AD1C55">
        <w:rPr>
          <w:rFonts w:ascii="Arial" w:eastAsia="Arial" w:hAnsi="Arial" w:cs="Arial"/>
        </w:rPr>
        <w:t>We made a novel discovery that PTEN activation is a critical component of the Herceptin therapeutic effect and that PTEN loss confers Herceptin resistance (</w:t>
      </w:r>
      <w:r w:rsidRPr="00AD1C55">
        <w:rPr>
          <w:rFonts w:ascii="Arial" w:eastAsia="Arial" w:hAnsi="Arial" w:cs="Arial"/>
          <w:b/>
          <w:bCs/>
          <w:i/>
          <w:iCs/>
        </w:rPr>
        <w:t>Cancer Cell</w:t>
      </w:r>
      <w:r w:rsidRPr="00AD1C55">
        <w:rPr>
          <w:rFonts w:ascii="Arial" w:eastAsia="Arial" w:hAnsi="Arial" w:cs="Arial"/>
        </w:rPr>
        <w:t>, 2004, cited &gt;</w:t>
      </w:r>
      <w:r w:rsidR="00CE4776">
        <w:rPr>
          <w:rFonts w:ascii="Arial" w:eastAsia="Arial" w:hAnsi="Arial" w:cs="Arial"/>
        </w:rPr>
        <w:t>2</w:t>
      </w:r>
      <w:r w:rsidR="00C86C2E">
        <w:rPr>
          <w:rFonts w:ascii="Arial" w:eastAsia="Arial" w:hAnsi="Arial" w:cs="Arial"/>
        </w:rPr>
        <w:t xml:space="preserve">147 </w:t>
      </w:r>
      <w:r w:rsidRPr="00AD1C55">
        <w:rPr>
          <w:rFonts w:ascii="Arial" w:eastAsia="Arial" w:hAnsi="Arial" w:cs="Arial"/>
        </w:rPr>
        <w:t>times). This research has significantly impacted cancer treatment (see below). We also developed a new set of diagnostic markers,</w:t>
      </w:r>
      <w:bookmarkStart w:id="2" w:name="page4"/>
      <w:bookmarkEnd w:id="2"/>
      <w:r w:rsidR="00081ED9" w:rsidRPr="00AD1C55">
        <w:rPr>
          <w:rFonts w:ascii="Arial" w:eastAsia="Arial" w:hAnsi="Arial" w:cs="Arial"/>
          <w:b/>
          <w:bCs/>
          <w:i/>
          <w:iCs/>
        </w:rPr>
        <w:t xml:space="preserve"> </w:t>
      </w:r>
      <w:r w:rsidRPr="00AD1C55">
        <w:rPr>
          <w:rFonts w:ascii="Arial" w:eastAsia="Arial" w:hAnsi="Arial" w:cs="Arial"/>
        </w:rPr>
        <w:t xml:space="preserve">including PTEN-loss, activation of PI3K, </w:t>
      </w:r>
      <w:proofErr w:type="spellStart"/>
      <w:r w:rsidRPr="00AD1C55">
        <w:rPr>
          <w:rFonts w:ascii="Arial" w:eastAsia="Arial" w:hAnsi="Arial" w:cs="Arial"/>
        </w:rPr>
        <w:t>Akt</w:t>
      </w:r>
      <w:proofErr w:type="spellEnd"/>
      <w:r w:rsidRPr="00AD1C55">
        <w:rPr>
          <w:rFonts w:ascii="Arial" w:eastAsia="Arial" w:hAnsi="Arial" w:cs="Arial"/>
        </w:rPr>
        <w:t xml:space="preserve">, p70S6K, and </w:t>
      </w:r>
      <w:proofErr w:type="spellStart"/>
      <w:r w:rsidRPr="00AD1C55">
        <w:rPr>
          <w:rFonts w:ascii="Arial" w:eastAsia="Arial" w:hAnsi="Arial" w:cs="Arial"/>
        </w:rPr>
        <w:t>Src</w:t>
      </w:r>
      <w:proofErr w:type="spellEnd"/>
      <w:r w:rsidRPr="00AD1C55">
        <w:rPr>
          <w:rFonts w:ascii="Arial" w:eastAsia="Arial" w:hAnsi="Arial" w:cs="Arial"/>
        </w:rPr>
        <w:t>, that give increased predictive power for Herceptin response and survival of patients with HER2+ metastatic breast cancer (</w:t>
      </w:r>
      <w:r w:rsidRPr="00AD1C55">
        <w:rPr>
          <w:rFonts w:ascii="Arial" w:eastAsia="Arial" w:hAnsi="Arial" w:cs="Arial"/>
          <w:b/>
          <w:bCs/>
          <w:i/>
          <w:iCs/>
        </w:rPr>
        <w:t xml:space="preserve">Am. J. </w:t>
      </w:r>
      <w:proofErr w:type="spellStart"/>
      <w:r w:rsidRPr="00AD1C55">
        <w:rPr>
          <w:rFonts w:ascii="Arial" w:eastAsia="Arial" w:hAnsi="Arial" w:cs="Arial"/>
          <w:b/>
          <w:bCs/>
          <w:i/>
          <w:iCs/>
        </w:rPr>
        <w:t>Pathol</w:t>
      </w:r>
      <w:proofErr w:type="spellEnd"/>
      <w:r w:rsidRPr="00AD1C55">
        <w:rPr>
          <w:rFonts w:ascii="Arial" w:eastAsia="Arial" w:hAnsi="Arial" w:cs="Arial"/>
        </w:rPr>
        <w:t xml:space="preserve">. 2010; </w:t>
      </w:r>
      <w:r w:rsidRPr="00AD1C55">
        <w:rPr>
          <w:rFonts w:ascii="Arial" w:eastAsia="Arial" w:hAnsi="Arial" w:cs="Arial"/>
          <w:b/>
          <w:bCs/>
          <w:i/>
          <w:iCs/>
        </w:rPr>
        <w:t>Cell</w:t>
      </w:r>
      <w:r w:rsidRPr="00AD1C55">
        <w:rPr>
          <w:rFonts w:ascii="Arial" w:eastAsia="Arial" w:hAnsi="Arial" w:cs="Arial"/>
        </w:rPr>
        <w:t xml:space="preserve"> 2012). We identified several PI3K inhibitors that reverse Herceptin resistance (</w:t>
      </w:r>
      <w:r w:rsidRPr="00AD1C55">
        <w:rPr>
          <w:rFonts w:ascii="Arial" w:eastAsia="Arial" w:hAnsi="Arial" w:cs="Arial"/>
          <w:b/>
          <w:bCs/>
          <w:i/>
          <w:iCs/>
        </w:rPr>
        <w:t>Clin. Cancer Res</w:t>
      </w:r>
      <w:r w:rsidRPr="00AD1C55">
        <w:rPr>
          <w:rFonts w:ascii="Arial" w:eastAsia="Arial" w:hAnsi="Arial" w:cs="Arial"/>
        </w:rPr>
        <w:t>. 2007). Based on our preclinical data, a phase I/II clinical trial was conducted at MDACC that brought significant clinical benefit to patients (</w:t>
      </w:r>
      <w:r w:rsidRPr="00AD1C55">
        <w:rPr>
          <w:rFonts w:ascii="Arial" w:eastAsia="Arial" w:hAnsi="Arial" w:cs="Arial"/>
          <w:b/>
          <w:bCs/>
          <w:i/>
          <w:iCs/>
        </w:rPr>
        <w:t xml:space="preserve">J. Clin. </w:t>
      </w:r>
      <w:proofErr w:type="spellStart"/>
      <w:r w:rsidRPr="00AD1C55">
        <w:rPr>
          <w:rFonts w:ascii="Arial" w:eastAsia="Arial" w:hAnsi="Arial" w:cs="Arial"/>
          <w:b/>
          <w:bCs/>
          <w:i/>
          <w:iCs/>
        </w:rPr>
        <w:t>Onc</w:t>
      </w:r>
      <w:proofErr w:type="spellEnd"/>
      <w:r w:rsidRPr="00AD1C55">
        <w:rPr>
          <w:rFonts w:ascii="Arial" w:eastAsia="Arial" w:hAnsi="Arial" w:cs="Arial"/>
        </w:rPr>
        <w:t>. 2011). We further identified “key nodes” in the Herceptin resistance network and developed strategies of targeting the “key node” to overcome resistance from multiple resistance mechanisms (</w:t>
      </w:r>
      <w:r w:rsidRPr="00AD1C55">
        <w:rPr>
          <w:rFonts w:ascii="Arial" w:eastAsia="Arial" w:hAnsi="Arial" w:cs="Arial"/>
          <w:b/>
          <w:bCs/>
          <w:i/>
          <w:iCs/>
        </w:rPr>
        <w:t>Nature Medicine</w:t>
      </w:r>
      <w:r w:rsidRPr="00AD1C55">
        <w:rPr>
          <w:rFonts w:ascii="Arial" w:eastAsia="Arial" w:hAnsi="Arial" w:cs="Arial"/>
        </w:rPr>
        <w:t xml:space="preserve">, 2011). We found that </w:t>
      </w:r>
      <w:r w:rsidR="00737CAD" w:rsidRPr="00AD1C55">
        <w:rPr>
          <w:rFonts w:ascii="Arial" w:eastAsia="Arial" w:hAnsi="Arial" w:cs="Arial"/>
        </w:rPr>
        <w:t>combin</w:t>
      </w:r>
      <w:r w:rsidR="00737CAD">
        <w:rPr>
          <w:rFonts w:ascii="Arial" w:eastAsia="Arial" w:hAnsi="Arial" w:cs="Arial"/>
        </w:rPr>
        <w:t xml:space="preserve">ing </w:t>
      </w:r>
      <w:r w:rsidRPr="00AD1C55">
        <w:rPr>
          <w:rFonts w:ascii="Arial" w:eastAsia="Arial" w:hAnsi="Arial" w:cs="Arial"/>
        </w:rPr>
        <w:t>Herceptin and PI3K/</w:t>
      </w:r>
      <w:proofErr w:type="spellStart"/>
      <w:r w:rsidRPr="00AD1C55">
        <w:rPr>
          <w:rFonts w:ascii="Arial" w:eastAsia="Arial" w:hAnsi="Arial" w:cs="Arial"/>
        </w:rPr>
        <w:t>Akt</w:t>
      </w:r>
      <w:proofErr w:type="spellEnd"/>
      <w:r w:rsidRPr="00AD1C55">
        <w:rPr>
          <w:rFonts w:ascii="Arial" w:eastAsia="Arial" w:hAnsi="Arial" w:cs="Arial"/>
        </w:rPr>
        <w:t xml:space="preserve"> inhibitor </w:t>
      </w:r>
      <w:r w:rsidR="00737CAD">
        <w:rPr>
          <w:rFonts w:ascii="Arial" w:eastAsia="Arial" w:hAnsi="Arial" w:cs="Arial"/>
        </w:rPr>
        <w:t>for</w:t>
      </w:r>
      <w:r w:rsidRPr="00AD1C55">
        <w:rPr>
          <w:rFonts w:ascii="Arial" w:eastAsia="Arial" w:hAnsi="Arial" w:cs="Arial"/>
        </w:rPr>
        <w:t xml:space="preserve"> HER2+ </w:t>
      </w:r>
      <w:r w:rsidR="00737CAD">
        <w:rPr>
          <w:rFonts w:ascii="Arial" w:eastAsia="Arial" w:hAnsi="Arial" w:cs="Arial"/>
        </w:rPr>
        <w:t>BC</w:t>
      </w:r>
      <w:r w:rsidRPr="00AD1C55">
        <w:rPr>
          <w:rFonts w:ascii="Arial" w:eastAsia="Arial" w:hAnsi="Arial" w:cs="Arial"/>
        </w:rPr>
        <w:t xml:space="preserve"> also activated T-cell response, and T-cell checkpoint blockade by CTLA-4 antibody further enhanced the antitumor activity of the combination treatment (</w:t>
      </w:r>
      <w:r w:rsidRPr="00AD1C55">
        <w:rPr>
          <w:rFonts w:ascii="Arial" w:eastAsia="Arial" w:hAnsi="Arial" w:cs="Arial"/>
          <w:b/>
          <w:bCs/>
          <w:i/>
          <w:iCs/>
        </w:rPr>
        <w:t>Cancer Res</w:t>
      </w:r>
      <w:r w:rsidRPr="00AD1C55">
        <w:rPr>
          <w:rFonts w:ascii="Arial" w:eastAsia="Arial" w:hAnsi="Arial" w:cs="Arial"/>
        </w:rPr>
        <w:t xml:space="preserve">. 2012). </w:t>
      </w:r>
      <w:r w:rsidR="00737CAD">
        <w:rPr>
          <w:rFonts w:ascii="Arial" w:eastAsia="Arial" w:hAnsi="Arial" w:cs="Arial"/>
        </w:rPr>
        <w:t>Then</w:t>
      </w:r>
      <w:r w:rsidRPr="00AD1C55">
        <w:rPr>
          <w:rFonts w:ascii="Arial" w:eastAsia="Arial" w:hAnsi="Arial" w:cs="Arial"/>
        </w:rPr>
        <w:t>, we developed a strategy of using biomarker in evolving resistant tumors to guide the application of targeted therapies in a sequential order that effectively target and reprogram the evolving resistant cancer signals and reduce toxicity during treatment (</w:t>
      </w:r>
      <w:r w:rsidRPr="00AD1C55">
        <w:rPr>
          <w:rFonts w:ascii="Arial" w:eastAsia="Arial" w:hAnsi="Arial" w:cs="Arial"/>
          <w:b/>
          <w:bCs/>
          <w:i/>
          <w:iCs/>
        </w:rPr>
        <w:t>Cell Res</w:t>
      </w:r>
      <w:r w:rsidRPr="00AD1C55">
        <w:rPr>
          <w:rFonts w:ascii="Arial" w:eastAsia="Arial" w:hAnsi="Arial" w:cs="Arial"/>
        </w:rPr>
        <w:t>. 2014). These findings have led to new clinical trials.</w:t>
      </w:r>
      <w:r w:rsidR="00737CAD">
        <w:rPr>
          <w:rFonts w:ascii="Arial" w:eastAsia="Arial" w:hAnsi="Arial" w:cs="Arial"/>
        </w:rPr>
        <w:t xml:space="preserve"> </w:t>
      </w:r>
      <w:r w:rsidR="00615482">
        <w:rPr>
          <w:rFonts w:ascii="Arial" w:eastAsia="Arial" w:hAnsi="Arial" w:cs="Arial"/>
        </w:rPr>
        <w:t xml:space="preserve">These experiences inspire us to make new strides in conquering BC and </w:t>
      </w:r>
      <w:proofErr w:type="spellStart"/>
      <w:r w:rsidR="00615482">
        <w:rPr>
          <w:rFonts w:ascii="Arial" w:eastAsia="Arial" w:hAnsi="Arial" w:cs="Arial"/>
        </w:rPr>
        <w:t>BrM</w:t>
      </w:r>
      <w:proofErr w:type="spellEnd"/>
      <w:r w:rsidR="00615482">
        <w:rPr>
          <w:rFonts w:ascii="Arial" w:eastAsia="Arial" w:hAnsi="Arial" w:cs="Arial"/>
        </w:rPr>
        <w:t xml:space="preserve"> resistance to immunotherapies. </w:t>
      </w:r>
    </w:p>
    <w:p w14:paraId="41F3ACB7" w14:textId="77777777" w:rsidR="003E77EE" w:rsidRPr="00AD1C55" w:rsidRDefault="002955B4" w:rsidP="00AD1C55">
      <w:pPr>
        <w:numPr>
          <w:ilvl w:val="0"/>
          <w:numId w:val="5"/>
        </w:numPr>
        <w:tabs>
          <w:tab w:val="left" w:pos="360"/>
        </w:tabs>
        <w:ind w:left="360" w:hanging="360"/>
        <w:jc w:val="both"/>
        <w:rPr>
          <w:rFonts w:eastAsia="Times New Roman"/>
        </w:rPr>
      </w:pPr>
      <w:r w:rsidRPr="00AD1C55">
        <w:rPr>
          <w:rFonts w:ascii="Arial" w:eastAsia="Arial" w:hAnsi="Arial" w:cs="Arial"/>
        </w:rPr>
        <w:t xml:space="preserve">Nagata Y, Lan KH, …, </w:t>
      </w:r>
      <w:proofErr w:type="spellStart"/>
      <w:r w:rsidRPr="00AD1C55">
        <w:rPr>
          <w:rFonts w:ascii="Arial" w:eastAsia="Arial" w:hAnsi="Arial" w:cs="Arial"/>
        </w:rPr>
        <w:t>Hortobagyi</w:t>
      </w:r>
      <w:proofErr w:type="spellEnd"/>
      <w:r w:rsidRPr="00AD1C55">
        <w:rPr>
          <w:rFonts w:ascii="Arial" w:eastAsia="Arial" w:hAnsi="Arial" w:cs="Arial"/>
        </w:rPr>
        <w:t xml:space="preserve"> GN, Hung MC, </w:t>
      </w:r>
      <w:r w:rsidRPr="00AD1C55">
        <w:rPr>
          <w:rFonts w:ascii="Arial" w:eastAsia="Arial" w:hAnsi="Arial" w:cs="Arial"/>
          <w:b/>
          <w:bCs/>
          <w:u w:val="single"/>
        </w:rPr>
        <w:t>Yu D</w:t>
      </w:r>
      <w:r w:rsidRPr="00AD1C55">
        <w:rPr>
          <w:rFonts w:ascii="Arial" w:eastAsia="Arial" w:hAnsi="Arial" w:cs="Arial"/>
        </w:rPr>
        <w:t xml:space="preserve">. PTEN activation contributes to tumor inhibition by trastuzumab, and loss of PTEN predicts trastuzumab resistance in patients. </w:t>
      </w:r>
      <w:r w:rsidRPr="00AD1C55">
        <w:rPr>
          <w:rFonts w:ascii="Arial" w:eastAsia="Arial" w:hAnsi="Arial" w:cs="Arial"/>
          <w:b/>
          <w:bCs/>
          <w:i/>
          <w:iCs/>
        </w:rPr>
        <w:t>Cancer Cell</w:t>
      </w:r>
      <w:r w:rsidRPr="00AD1C55">
        <w:rPr>
          <w:rFonts w:ascii="Arial" w:eastAsia="Arial" w:hAnsi="Arial" w:cs="Arial"/>
        </w:rPr>
        <w:t xml:space="preserve"> 6:117-27, 2004.</w:t>
      </w:r>
    </w:p>
    <w:p w14:paraId="3C35D13B" w14:textId="77777777" w:rsidR="003E77EE" w:rsidRPr="00AD1C55" w:rsidRDefault="002955B4" w:rsidP="00AD1C55">
      <w:pPr>
        <w:numPr>
          <w:ilvl w:val="0"/>
          <w:numId w:val="5"/>
        </w:numPr>
        <w:tabs>
          <w:tab w:val="left" w:pos="360"/>
        </w:tabs>
        <w:ind w:left="360" w:hanging="360"/>
        <w:jc w:val="both"/>
        <w:rPr>
          <w:rFonts w:eastAsia="Times New Roman"/>
        </w:rPr>
      </w:pPr>
      <w:r w:rsidRPr="00AD1C55">
        <w:rPr>
          <w:rFonts w:ascii="Arial" w:eastAsia="Arial" w:hAnsi="Arial" w:cs="Arial"/>
        </w:rPr>
        <w:t xml:space="preserve">Morrow PK, …, </w:t>
      </w:r>
      <w:proofErr w:type="spellStart"/>
      <w:r w:rsidRPr="00AD1C55">
        <w:rPr>
          <w:rFonts w:ascii="Arial" w:eastAsia="Arial" w:hAnsi="Arial" w:cs="Arial"/>
        </w:rPr>
        <w:t>Hortobagyi</w:t>
      </w:r>
      <w:proofErr w:type="spellEnd"/>
      <w:r w:rsidRPr="00AD1C55">
        <w:rPr>
          <w:rFonts w:ascii="Arial" w:eastAsia="Arial" w:hAnsi="Arial" w:cs="Arial"/>
        </w:rPr>
        <w:t xml:space="preserve"> GN, </w:t>
      </w:r>
      <w:r w:rsidRPr="00AD1C55">
        <w:rPr>
          <w:rFonts w:ascii="Arial" w:eastAsia="Arial" w:hAnsi="Arial" w:cs="Arial"/>
          <w:b/>
          <w:bCs/>
          <w:u w:val="single"/>
        </w:rPr>
        <w:t>Yu D</w:t>
      </w:r>
      <w:r w:rsidRPr="00AD1C55">
        <w:rPr>
          <w:rFonts w:ascii="Arial" w:eastAsia="Arial" w:hAnsi="Arial" w:cs="Arial"/>
        </w:rPr>
        <w:t xml:space="preserve">, </w:t>
      </w:r>
      <w:proofErr w:type="spellStart"/>
      <w:r w:rsidRPr="00AD1C55">
        <w:rPr>
          <w:rFonts w:ascii="Arial" w:eastAsia="Arial" w:hAnsi="Arial" w:cs="Arial"/>
        </w:rPr>
        <w:t>Esteva</w:t>
      </w:r>
      <w:proofErr w:type="spellEnd"/>
      <w:r w:rsidRPr="00AD1C55">
        <w:rPr>
          <w:rFonts w:ascii="Arial" w:eastAsia="Arial" w:hAnsi="Arial" w:cs="Arial"/>
        </w:rPr>
        <w:t xml:space="preserve"> FJ. Phase I/II Study of Trastuzumab in Combination </w:t>
      </w:r>
      <w:proofErr w:type="gramStart"/>
      <w:r w:rsidRPr="00AD1C55">
        <w:rPr>
          <w:rFonts w:ascii="Arial" w:eastAsia="Arial" w:hAnsi="Arial" w:cs="Arial"/>
        </w:rPr>
        <w:t>With</w:t>
      </w:r>
      <w:proofErr w:type="gramEnd"/>
      <w:r w:rsidRPr="00AD1C55">
        <w:rPr>
          <w:rFonts w:ascii="Arial" w:eastAsia="Arial" w:hAnsi="Arial" w:cs="Arial"/>
        </w:rPr>
        <w:t xml:space="preserve"> </w:t>
      </w:r>
      <w:proofErr w:type="spellStart"/>
      <w:r w:rsidRPr="00AD1C55">
        <w:rPr>
          <w:rFonts w:ascii="Arial" w:eastAsia="Arial" w:hAnsi="Arial" w:cs="Arial"/>
        </w:rPr>
        <w:t>Everolimus</w:t>
      </w:r>
      <w:proofErr w:type="spellEnd"/>
      <w:r w:rsidRPr="00AD1C55">
        <w:rPr>
          <w:rFonts w:ascii="Arial" w:eastAsia="Arial" w:hAnsi="Arial" w:cs="Arial"/>
        </w:rPr>
        <w:t xml:space="preserve"> in Patients With HER2-Overexpressing Metastatic Breast Cancer Who Progressed on Trastuzumab-Based Therapy. </w:t>
      </w:r>
      <w:r w:rsidRPr="00AD1C55">
        <w:rPr>
          <w:rFonts w:ascii="Arial" w:eastAsia="Arial" w:hAnsi="Arial" w:cs="Arial"/>
          <w:b/>
          <w:bCs/>
          <w:i/>
          <w:iCs/>
        </w:rPr>
        <w:t>J Clin Oncol</w:t>
      </w:r>
      <w:r w:rsidRPr="00AD1C55">
        <w:rPr>
          <w:rFonts w:ascii="Arial" w:eastAsia="Arial" w:hAnsi="Arial" w:cs="Arial"/>
        </w:rPr>
        <w:t xml:space="preserve"> 29(23):3126-32, 8/2011. e-Pub 7/2011. PMCID: PMC3157979.</w:t>
      </w:r>
    </w:p>
    <w:p w14:paraId="385BB8A5" w14:textId="77777777" w:rsidR="00736E93" w:rsidRPr="00736E93" w:rsidRDefault="002955B4" w:rsidP="00AD1C55">
      <w:pPr>
        <w:numPr>
          <w:ilvl w:val="0"/>
          <w:numId w:val="5"/>
        </w:numPr>
        <w:tabs>
          <w:tab w:val="left" w:pos="360"/>
        </w:tabs>
        <w:ind w:left="360" w:hanging="360"/>
        <w:jc w:val="both"/>
        <w:rPr>
          <w:rFonts w:eastAsia="Times New Roman"/>
        </w:rPr>
      </w:pPr>
      <w:r w:rsidRPr="00AD1C55">
        <w:rPr>
          <w:rFonts w:ascii="Arial" w:eastAsia="Arial" w:hAnsi="Arial" w:cs="Arial"/>
        </w:rPr>
        <w:t xml:space="preserve">Zhang S, Huang WC, Li P, Guo H, </w:t>
      </w:r>
      <w:proofErr w:type="spellStart"/>
      <w:r w:rsidRPr="00AD1C55">
        <w:rPr>
          <w:rFonts w:ascii="Arial" w:eastAsia="Arial" w:hAnsi="Arial" w:cs="Arial"/>
        </w:rPr>
        <w:t>Poh</w:t>
      </w:r>
      <w:proofErr w:type="spellEnd"/>
      <w:r w:rsidRPr="00AD1C55">
        <w:rPr>
          <w:rFonts w:ascii="Arial" w:eastAsia="Arial" w:hAnsi="Arial" w:cs="Arial"/>
        </w:rPr>
        <w:t xml:space="preserve"> SB, Brady SW, </w:t>
      </w:r>
      <w:proofErr w:type="spellStart"/>
      <w:r w:rsidRPr="00AD1C55">
        <w:rPr>
          <w:rFonts w:ascii="Arial" w:eastAsia="Arial" w:hAnsi="Arial" w:cs="Arial"/>
        </w:rPr>
        <w:t>Xiong</w:t>
      </w:r>
      <w:proofErr w:type="spellEnd"/>
      <w:r w:rsidRPr="00AD1C55">
        <w:rPr>
          <w:rFonts w:ascii="Arial" w:eastAsia="Arial" w:hAnsi="Arial" w:cs="Arial"/>
        </w:rPr>
        <w:t xml:space="preserve"> Y, Tseng LM, Li SH, Ding Z, Sahin AA, </w:t>
      </w:r>
      <w:proofErr w:type="spellStart"/>
      <w:r w:rsidRPr="00AD1C55">
        <w:rPr>
          <w:rFonts w:ascii="Arial" w:eastAsia="Arial" w:hAnsi="Arial" w:cs="Arial"/>
        </w:rPr>
        <w:t>Esteva</w:t>
      </w:r>
      <w:proofErr w:type="spellEnd"/>
    </w:p>
    <w:p w14:paraId="605DA79F" w14:textId="54B7C6E9" w:rsidR="001720A0" w:rsidRDefault="001720A0" w:rsidP="001720A0">
      <w:pPr>
        <w:tabs>
          <w:tab w:val="left" w:pos="360"/>
        </w:tabs>
        <w:jc w:val="both"/>
        <w:rPr>
          <w:rFonts w:ascii="Arial" w:eastAsia="Arial" w:hAnsi="Arial" w:cs="Arial"/>
        </w:rPr>
      </w:pPr>
      <w:r>
        <w:rPr>
          <w:rFonts w:ascii="Arial" w:eastAsia="Arial" w:hAnsi="Arial" w:cs="Arial"/>
        </w:rPr>
        <w:tab/>
      </w:r>
      <w:r w:rsidR="002955B4" w:rsidRPr="00AD1C55">
        <w:rPr>
          <w:rFonts w:ascii="Arial" w:eastAsia="Arial" w:hAnsi="Arial" w:cs="Arial"/>
        </w:rPr>
        <w:t xml:space="preserve">FJ, </w:t>
      </w:r>
      <w:proofErr w:type="spellStart"/>
      <w:r w:rsidR="002955B4" w:rsidRPr="00AD1C55">
        <w:rPr>
          <w:rFonts w:ascii="Arial" w:eastAsia="Arial" w:hAnsi="Arial" w:cs="Arial"/>
        </w:rPr>
        <w:t>Hortobagyi</w:t>
      </w:r>
      <w:proofErr w:type="spellEnd"/>
      <w:r w:rsidR="002955B4" w:rsidRPr="00AD1C55">
        <w:rPr>
          <w:rFonts w:ascii="Arial" w:eastAsia="Arial" w:hAnsi="Arial" w:cs="Arial"/>
        </w:rPr>
        <w:t xml:space="preserve"> GN, Yu D. Combating trastuzumab resistance by targeting SRC, a common node downstream</w:t>
      </w:r>
    </w:p>
    <w:p w14:paraId="1A6AF980" w14:textId="03F4784D" w:rsidR="003E77EE" w:rsidRPr="00AD1C55" w:rsidRDefault="002955B4" w:rsidP="00736E93">
      <w:pPr>
        <w:tabs>
          <w:tab w:val="left" w:pos="360"/>
        </w:tabs>
        <w:ind w:left="360"/>
        <w:jc w:val="both"/>
        <w:rPr>
          <w:rFonts w:eastAsia="Times New Roman"/>
        </w:rPr>
      </w:pPr>
      <w:r w:rsidRPr="00AD1C55">
        <w:rPr>
          <w:rFonts w:ascii="Arial" w:eastAsia="Arial" w:hAnsi="Arial" w:cs="Arial"/>
        </w:rPr>
        <w:t xml:space="preserve">of multiple resistance pathways. </w:t>
      </w:r>
      <w:r w:rsidRPr="00AD1C55">
        <w:rPr>
          <w:rFonts w:ascii="Arial" w:eastAsia="Arial" w:hAnsi="Arial" w:cs="Arial"/>
          <w:b/>
          <w:bCs/>
          <w:i/>
          <w:iCs/>
        </w:rPr>
        <w:t>Nature Med</w:t>
      </w:r>
      <w:r w:rsidRPr="00AD1C55">
        <w:rPr>
          <w:rFonts w:ascii="Arial" w:eastAsia="Arial" w:hAnsi="Arial" w:cs="Arial"/>
        </w:rPr>
        <w:t xml:space="preserve"> 17(4):461-9, 4/2011. PMCID: PMC3877934.</w:t>
      </w:r>
    </w:p>
    <w:p w14:paraId="14F26F8E" w14:textId="12DAACFB" w:rsidR="003E77EE" w:rsidRPr="00D03189" w:rsidRDefault="002955B4" w:rsidP="00736E93">
      <w:pPr>
        <w:numPr>
          <w:ilvl w:val="0"/>
          <w:numId w:val="5"/>
        </w:numPr>
        <w:tabs>
          <w:tab w:val="left" w:pos="360"/>
        </w:tabs>
        <w:spacing w:after="120"/>
        <w:ind w:left="360" w:hanging="360"/>
        <w:jc w:val="both"/>
        <w:rPr>
          <w:rFonts w:eastAsia="Times New Roman"/>
        </w:rPr>
      </w:pPr>
      <w:r w:rsidRPr="00AD1C55">
        <w:rPr>
          <w:rFonts w:ascii="Arial" w:eastAsia="Arial" w:hAnsi="Arial" w:cs="Arial"/>
        </w:rPr>
        <w:t xml:space="preserve">Sahin O, …, </w:t>
      </w:r>
      <w:r w:rsidRPr="00AD1C55">
        <w:rPr>
          <w:rFonts w:ascii="Arial" w:eastAsia="Arial" w:hAnsi="Arial" w:cs="Arial"/>
          <w:b/>
          <w:bCs/>
          <w:u w:val="single"/>
        </w:rPr>
        <w:t>Yu D</w:t>
      </w:r>
      <w:r w:rsidRPr="00AD1C55">
        <w:rPr>
          <w:rFonts w:ascii="Arial" w:eastAsia="Arial" w:hAnsi="Arial" w:cs="Arial"/>
        </w:rPr>
        <w:t xml:space="preserve">. Biomarker-guided sequential targeted therapies to overcome therapy resistance in rapidly evolving highly aggressive mammary tumors. </w:t>
      </w:r>
      <w:r w:rsidRPr="00AD1C55">
        <w:rPr>
          <w:rFonts w:ascii="Arial" w:eastAsia="Arial" w:hAnsi="Arial" w:cs="Arial"/>
          <w:b/>
          <w:bCs/>
          <w:i/>
          <w:iCs/>
        </w:rPr>
        <w:t>Cell Research</w:t>
      </w:r>
      <w:r w:rsidRPr="00AD1C55">
        <w:rPr>
          <w:rFonts w:ascii="Arial" w:eastAsia="Arial" w:hAnsi="Arial" w:cs="Arial"/>
        </w:rPr>
        <w:t xml:space="preserve"> 24(5):542-59, 2014. PMCID:4011340</w:t>
      </w:r>
    </w:p>
    <w:p w14:paraId="6A2AE35C" w14:textId="77777777" w:rsidR="00D03189" w:rsidRPr="00AD1C55" w:rsidRDefault="00D03189" w:rsidP="00D03189">
      <w:pPr>
        <w:tabs>
          <w:tab w:val="left" w:pos="360"/>
        </w:tabs>
        <w:spacing w:after="120"/>
        <w:ind w:left="360"/>
        <w:jc w:val="both"/>
        <w:rPr>
          <w:rFonts w:eastAsia="Times New Roman"/>
        </w:rPr>
      </w:pPr>
    </w:p>
    <w:p w14:paraId="055CD96D" w14:textId="689D56C7" w:rsidR="007D4A34" w:rsidRDefault="002955B4" w:rsidP="00736E93">
      <w:pPr>
        <w:jc w:val="both"/>
        <w:rPr>
          <w:rFonts w:ascii="Arial" w:eastAsia="Arial" w:hAnsi="Arial" w:cs="Arial"/>
          <w:b/>
          <w:bCs/>
          <w:i/>
          <w:iCs/>
        </w:rPr>
      </w:pPr>
      <w:r w:rsidRPr="00AD1C55">
        <w:rPr>
          <w:rFonts w:ascii="Arial" w:eastAsia="Arial" w:hAnsi="Arial" w:cs="Arial"/>
          <w:b/>
          <w:bCs/>
          <w:i/>
          <w:iCs/>
        </w:rPr>
        <w:lastRenderedPageBreak/>
        <w:t>3.  Identified biomarkers and therapeutic targets of breast cancer metastasis</w:t>
      </w:r>
      <w:r w:rsidR="00081ED9" w:rsidRPr="00AD1C55">
        <w:rPr>
          <w:rFonts w:ascii="Arial" w:eastAsia="Arial" w:hAnsi="Arial" w:cs="Arial"/>
          <w:b/>
          <w:bCs/>
          <w:i/>
          <w:iCs/>
        </w:rPr>
        <w:t xml:space="preserve">. </w:t>
      </w:r>
    </w:p>
    <w:p w14:paraId="057FD7D5" w14:textId="59193EC0" w:rsidR="003E77EE" w:rsidRPr="00AD1C55" w:rsidRDefault="002955B4" w:rsidP="00AD1C55">
      <w:pPr>
        <w:jc w:val="both"/>
      </w:pPr>
      <w:r w:rsidRPr="00AD1C55">
        <w:rPr>
          <w:rFonts w:ascii="Arial" w:eastAsia="Arial" w:hAnsi="Arial" w:cs="Arial"/>
        </w:rPr>
        <w:t xml:space="preserve">My team was among the first to provide direct experimental evidence that HER2+ enhances the metastatic potential of </w:t>
      </w:r>
      <w:r w:rsidR="00A01BAF">
        <w:rPr>
          <w:rFonts w:ascii="Arial" w:eastAsia="Arial" w:hAnsi="Arial" w:cs="Arial"/>
        </w:rPr>
        <w:t xml:space="preserve">BCs and </w:t>
      </w:r>
      <w:r w:rsidRPr="00AD1C55">
        <w:rPr>
          <w:rFonts w:ascii="Arial" w:eastAsia="Arial" w:hAnsi="Arial" w:cs="Arial"/>
        </w:rPr>
        <w:t>identified molecular targets for intervention of HER2-mediated metastasis (</w:t>
      </w:r>
      <w:r w:rsidRPr="00AD1C55">
        <w:rPr>
          <w:rFonts w:ascii="Arial" w:eastAsia="Arial" w:hAnsi="Arial" w:cs="Arial"/>
          <w:b/>
          <w:bCs/>
          <w:i/>
          <w:iCs/>
        </w:rPr>
        <w:t>Cancer Res</w:t>
      </w:r>
      <w:r w:rsidRPr="00AD1C55">
        <w:rPr>
          <w:rFonts w:ascii="Arial" w:eastAsia="Arial" w:hAnsi="Arial" w:cs="Arial"/>
        </w:rPr>
        <w:t xml:space="preserve">. 1993, 1994, 1997, 1999, 2006, 2009, </w:t>
      </w:r>
      <w:r w:rsidRPr="00AD1C55">
        <w:rPr>
          <w:rFonts w:ascii="Arial" w:eastAsia="Arial" w:hAnsi="Arial" w:cs="Arial"/>
          <w:b/>
          <w:bCs/>
          <w:i/>
          <w:iCs/>
        </w:rPr>
        <w:t>Oncogene</w:t>
      </w:r>
      <w:r w:rsidRPr="00AD1C55">
        <w:rPr>
          <w:rFonts w:ascii="Arial" w:eastAsia="Arial" w:hAnsi="Arial" w:cs="Arial"/>
        </w:rPr>
        <w:t xml:space="preserve"> 2006, </w:t>
      </w:r>
      <w:r w:rsidRPr="00AD1C55">
        <w:rPr>
          <w:rFonts w:ascii="Arial" w:eastAsia="Arial" w:hAnsi="Arial" w:cs="Arial"/>
          <w:i/>
          <w:iCs/>
        </w:rPr>
        <w:t>etc.</w:t>
      </w:r>
      <w:r w:rsidRPr="00AD1C55">
        <w:rPr>
          <w:rFonts w:ascii="Arial" w:eastAsia="Arial" w:hAnsi="Arial" w:cs="Arial"/>
        </w:rPr>
        <w:t xml:space="preserve">). In our quest to identify key players in invasion and metastasis, we found that 14-3-3z cooperates with ErbB2 to promote the deadly transition from non-invasive DCIS to invasive </w:t>
      </w:r>
      <w:r w:rsidR="00A01BAF">
        <w:rPr>
          <w:rFonts w:ascii="Arial" w:eastAsia="Arial" w:hAnsi="Arial" w:cs="Arial"/>
        </w:rPr>
        <w:t>BC</w:t>
      </w:r>
      <w:r w:rsidRPr="00AD1C55">
        <w:rPr>
          <w:rFonts w:ascii="Arial" w:eastAsia="Arial" w:hAnsi="Arial" w:cs="Arial"/>
        </w:rPr>
        <w:t xml:space="preserve"> confer</w:t>
      </w:r>
      <w:r w:rsidR="00A01BAF">
        <w:rPr>
          <w:rFonts w:ascii="Arial" w:eastAsia="Arial" w:hAnsi="Arial" w:cs="Arial"/>
        </w:rPr>
        <w:t>ring</w:t>
      </w:r>
      <w:r w:rsidRPr="00AD1C55">
        <w:rPr>
          <w:rFonts w:ascii="Arial" w:eastAsia="Arial" w:hAnsi="Arial" w:cs="Arial"/>
        </w:rPr>
        <w:t xml:space="preserve"> poor survival of </w:t>
      </w:r>
      <w:r w:rsidR="00A01BAF">
        <w:rPr>
          <w:rFonts w:ascii="Arial" w:eastAsia="Arial" w:hAnsi="Arial" w:cs="Arial"/>
        </w:rPr>
        <w:t>BC</w:t>
      </w:r>
      <w:r w:rsidRPr="00AD1C55">
        <w:rPr>
          <w:rFonts w:ascii="Arial" w:eastAsia="Arial" w:hAnsi="Arial" w:cs="Arial"/>
        </w:rPr>
        <w:t xml:space="preserve"> patients (</w:t>
      </w:r>
      <w:r w:rsidRPr="00AD1C55">
        <w:rPr>
          <w:rFonts w:ascii="Arial" w:eastAsia="Arial" w:hAnsi="Arial" w:cs="Arial"/>
          <w:b/>
          <w:bCs/>
          <w:i/>
          <w:iCs/>
        </w:rPr>
        <w:t>Cancer Cell</w:t>
      </w:r>
      <w:r w:rsidRPr="00AD1C55">
        <w:rPr>
          <w:rFonts w:ascii="Arial" w:eastAsia="Arial" w:hAnsi="Arial" w:cs="Arial"/>
        </w:rPr>
        <w:t xml:space="preserve">, 2009, and </w:t>
      </w:r>
      <w:r w:rsidRPr="00AD1C55">
        <w:rPr>
          <w:rFonts w:ascii="Arial" w:eastAsia="Arial" w:hAnsi="Arial" w:cs="Arial"/>
          <w:b/>
          <w:bCs/>
          <w:i/>
          <w:iCs/>
        </w:rPr>
        <w:t>Cancer Res</w:t>
      </w:r>
      <w:r w:rsidRPr="00AD1C55">
        <w:rPr>
          <w:rFonts w:ascii="Arial" w:eastAsia="Arial" w:hAnsi="Arial" w:cs="Arial"/>
        </w:rPr>
        <w:t xml:space="preserve">, 2008, 2011, 2014). We identified 14-3-3z as a molecular switch turning TGF-β from tumor suppressor to metastasis promoter, thus 14-3-3z and downstream signals may serve as therapeutic targets to block TGF-β signaling in </w:t>
      </w:r>
      <w:r w:rsidR="00615482">
        <w:rPr>
          <w:rFonts w:ascii="Arial" w:eastAsia="Arial" w:hAnsi="Arial" w:cs="Arial"/>
        </w:rPr>
        <w:t xml:space="preserve">metastases </w:t>
      </w:r>
      <w:r w:rsidRPr="00AD1C55">
        <w:rPr>
          <w:rFonts w:ascii="Arial" w:eastAsia="Arial" w:hAnsi="Arial" w:cs="Arial"/>
        </w:rPr>
        <w:t>(</w:t>
      </w:r>
      <w:r w:rsidRPr="00AD1C55">
        <w:rPr>
          <w:rFonts w:ascii="Arial" w:eastAsia="Arial" w:hAnsi="Arial" w:cs="Arial"/>
          <w:b/>
          <w:bCs/>
          <w:i/>
          <w:iCs/>
        </w:rPr>
        <w:t>Cancer Cell</w:t>
      </w:r>
      <w:r w:rsidRPr="00AD1C55">
        <w:rPr>
          <w:rFonts w:ascii="Arial" w:eastAsia="Arial" w:hAnsi="Arial" w:cs="Arial"/>
        </w:rPr>
        <w:t xml:space="preserve">, 2015). </w:t>
      </w:r>
      <w:r w:rsidR="00615482">
        <w:rPr>
          <w:rFonts w:ascii="Arial" w:eastAsia="Arial" w:hAnsi="Arial" w:cs="Arial"/>
        </w:rPr>
        <w:t xml:space="preserve">Recently, we found that </w:t>
      </w:r>
      <w:r w:rsidR="00615482" w:rsidRPr="00C86C2E">
        <w:rPr>
          <w:rFonts w:ascii="Arial" w:hAnsi="Arial" w:cs="Arial"/>
        </w:rPr>
        <w:t>EZH2 and TGF</w:t>
      </w:r>
      <w:r w:rsidR="00615482" w:rsidRPr="00C86C2E">
        <w:rPr>
          <w:rFonts w:cs="Arial"/>
          <w:bCs/>
        </w:rPr>
        <w:sym w:font="Symbol" w:char="F062"/>
      </w:r>
      <w:r w:rsidR="00615482" w:rsidRPr="00C86C2E">
        <w:rPr>
          <w:rFonts w:cs="Arial"/>
          <w:bCs/>
        </w:rPr>
        <w:t xml:space="preserve"> </w:t>
      </w:r>
      <w:r w:rsidR="00615482" w:rsidRPr="00C86C2E">
        <w:rPr>
          <w:rFonts w:ascii="Arial" w:hAnsi="Arial" w:cs="Arial"/>
        </w:rPr>
        <w:t>signaling cooperate in the “vicious cycle of bone metastases</w:t>
      </w:r>
      <w:r w:rsidR="00A01BAF" w:rsidRPr="00C86C2E">
        <w:rPr>
          <w:rFonts w:ascii="Arial" w:hAnsi="Arial" w:cs="Arial"/>
        </w:rPr>
        <w:t>”</w:t>
      </w:r>
      <w:r w:rsidR="00615482" w:rsidRPr="00C86C2E">
        <w:rPr>
          <w:rFonts w:ascii="Arial" w:hAnsi="Arial" w:cs="Arial"/>
        </w:rPr>
        <w:t xml:space="preserve"> (</w:t>
      </w:r>
      <w:r w:rsidR="00615482" w:rsidRPr="00C86C2E">
        <w:rPr>
          <w:rFonts w:ascii="Arial" w:hAnsi="Arial" w:cs="Arial"/>
          <w:i/>
        </w:rPr>
        <w:t>Nature Comm</w:t>
      </w:r>
      <w:r w:rsidR="00615482" w:rsidRPr="00C86C2E">
        <w:rPr>
          <w:rFonts w:ascii="Arial" w:hAnsi="Arial" w:cs="Arial"/>
        </w:rPr>
        <w:t xml:space="preserve">., 5/2022). </w:t>
      </w:r>
      <w:r w:rsidRPr="00AD1C55">
        <w:rPr>
          <w:rFonts w:ascii="Arial" w:eastAsia="Arial" w:hAnsi="Arial" w:cs="Arial"/>
        </w:rPr>
        <w:t xml:space="preserve">I have a vision: to reduce cancer mortality in this decade, we </w:t>
      </w:r>
      <w:proofErr w:type="gramStart"/>
      <w:r w:rsidRPr="00AD1C55">
        <w:rPr>
          <w:rFonts w:ascii="Arial" w:eastAsia="Arial" w:hAnsi="Arial" w:cs="Arial"/>
        </w:rPr>
        <w:t>have to</w:t>
      </w:r>
      <w:proofErr w:type="gramEnd"/>
      <w:r w:rsidRPr="00AD1C55">
        <w:rPr>
          <w:rFonts w:ascii="Arial" w:eastAsia="Arial" w:hAnsi="Arial" w:cs="Arial"/>
        </w:rPr>
        <w:t xml:space="preserve"> conquer brain metastasis, an emerging challenge in this new era of successful targeted therapies. Our research has brought novel insights on new diagnostic and therapeutic strategies (</w:t>
      </w:r>
      <w:r w:rsidRPr="00AD1C55">
        <w:rPr>
          <w:rFonts w:ascii="Arial" w:eastAsia="Arial" w:hAnsi="Arial" w:cs="Arial"/>
          <w:b/>
          <w:bCs/>
          <w:i/>
          <w:iCs/>
        </w:rPr>
        <w:t>Cancer Res</w:t>
      </w:r>
      <w:r w:rsidRPr="00AD1C55">
        <w:rPr>
          <w:rFonts w:ascii="Arial" w:eastAsia="Arial" w:hAnsi="Arial" w:cs="Arial"/>
        </w:rPr>
        <w:t xml:space="preserve">. 2013, </w:t>
      </w:r>
      <w:r w:rsidRPr="00AD1C55">
        <w:rPr>
          <w:rFonts w:ascii="Arial" w:eastAsia="Arial" w:hAnsi="Arial" w:cs="Arial"/>
          <w:b/>
          <w:bCs/>
        </w:rPr>
        <w:t>Nature</w:t>
      </w:r>
      <w:r w:rsidRPr="00AD1C55">
        <w:rPr>
          <w:rFonts w:ascii="Arial" w:eastAsia="Arial" w:hAnsi="Arial" w:cs="Arial"/>
        </w:rPr>
        <w:t xml:space="preserve">, 11/2015, Science Transl. Med., 2020). We aim to make bigger strides and breakthroughs to </w:t>
      </w:r>
      <w:r w:rsidR="00615482">
        <w:rPr>
          <w:rFonts w:ascii="Arial" w:eastAsia="Arial" w:hAnsi="Arial" w:cs="Arial"/>
        </w:rPr>
        <w:t>defeat</w:t>
      </w:r>
      <w:r w:rsidR="00615482" w:rsidRPr="00AD1C55" w:rsidDel="00615482">
        <w:rPr>
          <w:rFonts w:ascii="Arial" w:eastAsia="Arial" w:hAnsi="Arial" w:cs="Arial"/>
        </w:rPr>
        <w:t xml:space="preserve"> </w:t>
      </w:r>
      <w:r w:rsidRPr="00AD1C55">
        <w:rPr>
          <w:rFonts w:ascii="Arial" w:eastAsia="Arial" w:hAnsi="Arial" w:cs="Arial"/>
        </w:rPr>
        <w:t>brain metastasis.</w:t>
      </w:r>
    </w:p>
    <w:p w14:paraId="38A0D953" w14:textId="77777777" w:rsidR="003E77EE" w:rsidRPr="00AD1C55" w:rsidRDefault="002955B4" w:rsidP="00AD1C55">
      <w:pPr>
        <w:numPr>
          <w:ilvl w:val="0"/>
          <w:numId w:val="6"/>
        </w:numPr>
        <w:tabs>
          <w:tab w:val="left" w:pos="360"/>
        </w:tabs>
        <w:ind w:left="360" w:hanging="360"/>
        <w:jc w:val="both"/>
        <w:rPr>
          <w:rFonts w:ascii="Arial" w:eastAsia="Arial" w:hAnsi="Arial" w:cs="Arial"/>
        </w:rPr>
      </w:pPr>
      <w:r w:rsidRPr="00AD1C55">
        <w:rPr>
          <w:rFonts w:ascii="Arial" w:eastAsia="Arial" w:hAnsi="Arial" w:cs="Arial"/>
        </w:rPr>
        <w:t xml:space="preserve">Lu J, Guo H, …, Seewaldt VL, Muller WJ, Sahin A, Hung MC, </w:t>
      </w:r>
      <w:r w:rsidRPr="00AD1C55">
        <w:rPr>
          <w:rFonts w:ascii="Arial" w:eastAsia="Arial" w:hAnsi="Arial" w:cs="Arial"/>
          <w:b/>
          <w:bCs/>
          <w:u w:val="single"/>
        </w:rPr>
        <w:t>Yu D</w:t>
      </w:r>
      <w:r w:rsidRPr="00AD1C55">
        <w:rPr>
          <w:rFonts w:ascii="Arial" w:eastAsia="Arial" w:hAnsi="Arial" w:cs="Arial"/>
        </w:rPr>
        <w:t xml:space="preserve">. 14-3-3zeta Cooperates with ErbB2 to Promote Ductal Carcinoma </w:t>
      </w:r>
      <w:proofErr w:type="gramStart"/>
      <w:r w:rsidRPr="00AD1C55">
        <w:rPr>
          <w:rFonts w:ascii="Arial" w:eastAsia="Arial" w:hAnsi="Arial" w:cs="Arial"/>
        </w:rPr>
        <w:t>In</w:t>
      </w:r>
      <w:proofErr w:type="gramEnd"/>
      <w:r w:rsidRPr="00AD1C55">
        <w:rPr>
          <w:rFonts w:ascii="Arial" w:eastAsia="Arial" w:hAnsi="Arial" w:cs="Arial"/>
        </w:rPr>
        <w:t xml:space="preserve"> Situ Progression to Invasive Breast Cancer by Inducing Epithelial-Mesenchymal Transition. </w:t>
      </w:r>
      <w:r w:rsidRPr="00AD1C55">
        <w:rPr>
          <w:rFonts w:ascii="Arial" w:eastAsia="Arial" w:hAnsi="Arial" w:cs="Arial"/>
          <w:b/>
          <w:bCs/>
          <w:i/>
          <w:iCs/>
        </w:rPr>
        <w:t>Cancer Cell</w:t>
      </w:r>
      <w:r w:rsidRPr="00AD1C55">
        <w:rPr>
          <w:rFonts w:ascii="Arial" w:eastAsia="Arial" w:hAnsi="Arial" w:cs="Arial"/>
        </w:rPr>
        <w:t xml:space="preserve"> 16(3):195-207, </w:t>
      </w:r>
      <w:proofErr w:type="gramStart"/>
      <w:r w:rsidRPr="00AD1C55">
        <w:rPr>
          <w:rFonts w:ascii="Arial" w:eastAsia="Arial" w:hAnsi="Arial" w:cs="Arial"/>
        </w:rPr>
        <w:t>NIHMS[</w:t>
      </w:r>
      <w:proofErr w:type="gramEnd"/>
      <w:r w:rsidRPr="00AD1C55">
        <w:rPr>
          <w:rFonts w:ascii="Arial" w:eastAsia="Arial" w:hAnsi="Arial" w:cs="Arial"/>
        </w:rPr>
        <w:t>140388], 2009. PMCID: PMC2754239.</w:t>
      </w:r>
    </w:p>
    <w:p w14:paraId="0DBE04B2" w14:textId="032344E7" w:rsidR="003E77EE" w:rsidRPr="00AD1C55" w:rsidRDefault="002955B4" w:rsidP="00AD1C55">
      <w:pPr>
        <w:numPr>
          <w:ilvl w:val="0"/>
          <w:numId w:val="6"/>
        </w:numPr>
        <w:tabs>
          <w:tab w:val="left" w:pos="360"/>
        </w:tabs>
        <w:ind w:left="360" w:right="70" w:hanging="360"/>
        <w:jc w:val="both"/>
        <w:rPr>
          <w:rFonts w:ascii="Arial" w:eastAsia="Arial" w:hAnsi="Arial" w:cs="Arial"/>
        </w:rPr>
      </w:pPr>
      <w:r w:rsidRPr="00AD1C55">
        <w:rPr>
          <w:rFonts w:ascii="Arial" w:eastAsia="Arial" w:hAnsi="Arial" w:cs="Arial"/>
        </w:rPr>
        <w:t xml:space="preserve">Zhang S*, Huang W-C*, Zhang L*, …, Sahin A, </w:t>
      </w:r>
      <w:proofErr w:type="spellStart"/>
      <w:r w:rsidRPr="00AD1C55">
        <w:rPr>
          <w:rFonts w:ascii="Arial" w:eastAsia="Arial" w:hAnsi="Arial" w:cs="Arial"/>
        </w:rPr>
        <w:t>Adalpe</w:t>
      </w:r>
      <w:proofErr w:type="spellEnd"/>
      <w:r w:rsidRPr="00AD1C55">
        <w:rPr>
          <w:rFonts w:ascii="Arial" w:eastAsia="Arial" w:hAnsi="Arial" w:cs="Arial"/>
        </w:rPr>
        <w:t xml:space="preserve"> K, Steeg P, </w:t>
      </w:r>
      <w:r w:rsidRPr="00AD1C55">
        <w:rPr>
          <w:rFonts w:ascii="Arial" w:eastAsia="Arial" w:hAnsi="Arial" w:cs="Arial"/>
          <w:b/>
          <w:bCs/>
          <w:u w:val="single"/>
        </w:rPr>
        <w:t>Yu D</w:t>
      </w:r>
      <w:r w:rsidR="00AD1C55">
        <w:rPr>
          <w:rFonts w:ascii="Arial" w:eastAsia="Arial" w:hAnsi="Arial" w:cs="Arial"/>
        </w:rPr>
        <w:t xml:space="preserve">. </w:t>
      </w:r>
      <w:proofErr w:type="spellStart"/>
      <w:r w:rsidR="00AD1C55">
        <w:rPr>
          <w:rFonts w:ascii="Arial" w:eastAsia="Arial" w:hAnsi="Arial" w:cs="Arial"/>
        </w:rPr>
        <w:t>Src</w:t>
      </w:r>
      <w:proofErr w:type="spellEnd"/>
      <w:r w:rsidR="00AD1C55">
        <w:rPr>
          <w:rFonts w:ascii="Arial" w:eastAsia="Arial" w:hAnsi="Arial" w:cs="Arial"/>
        </w:rPr>
        <w:t xml:space="preserve"> family kinases as novel t</w:t>
      </w:r>
      <w:r w:rsidRPr="00AD1C55">
        <w:rPr>
          <w:rFonts w:ascii="Arial" w:eastAsia="Arial" w:hAnsi="Arial" w:cs="Arial"/>
        </w:rPr>
        <w:t xml:space="preserve">herapeutic targets to treat breast cancer brain metastasis. </w:t>
      </w:r>
      <w:r w:rsidRPr="00AD1C55">
        <w:rPr>
          <w:rFonts w:ascii="Arial" w:eastAsia="Arial" w:hAnsi="Arial" w:cs="Arial"/>
          <w:b/>
          <w:bCs/>
          <w:i/>
          <w:iCs/>
        </w:rPr>
        <w:t>Cancer Research</w:t>
      </w:r>
      <w:r w:rsidRPr="00AD1C55">
        <w:rPr>
          <w:rFonts w:ascii="Arial" w:eastAsia="Arial" w:hAnsi="Arial" w:cs="Arial"/>
        </w:rPr>
        <w:t>, 73(18):5764-74, 9/2013. PMCID: PMC3781592</w:t>
      </w:r>
    </w:p>
    <w:p w14:paraId="3426F101" w14:textId="77777777" w:rsidR="006B7F8B" w:rsidRPr="00077C1E" w:rsidRDefault="006B7F8B" w:rsidP="006B7F8B">
      <w:pPr>
        <w:numPr>
          <w:ilvl w:val="0"/>
          <w:numId w:val="6"/>
        </w:numPr>
        <w:tabs>
          <w:tab w:val="left" w:pos="360"/>
        </w:tabs>
        <w:ind w:left="360" w:hanging="360"/>
        <w:jc w:val="both"/>
        <w:rPr>
          <w:rFonts w:ascii="Arial" w:eastAsia="Arial" w:hAnsi="Arial" w:cs="Arial"/>
        </w:rPr>
      </w:pPr>
      <w:r w:rsidRPr="00077C1E">
        <w:rPr>
          <w:rFonts w:ascii="Arial" w:eastAsia="Arial" w:hAnsi="Arial" w:cs="Arial"/>
        </w:rPr>
        <w:t xml:space="preserve">Xu J, Acharya S, Sahin O, Zhang QL, Yao J, Wang H, Li P, Lowery FJ, Saito Y, Kuo WL, Ensor J, Sahin A, Hung MC, Zhang JD, </w:t>
      </w:r>
      <w:r w:rsidRPr="00077C1E">
        <w:rPr>
          <w:rFonts w:ascii="Arial" w:eastAsia="Arial" w:hAnsi="Arial" w:cs="Arial"/>
          <w:b/>
          <w:bCs/>
          <w:u w:val="single"/>
        </w:rPr>
        <w:t>Yu D</w:t>
      </w:r>
      <w:r w:rsidRPr="00077C1E">
        <w:rPr>
          <w:rFonts w:ascii="Arial" w:eastAsia="Arial" w:hAnsi="Arial" w:cs="Arial"/>
        </w:rPr>
        <w:t xml:space="preserve">. 14-3-3ζ turns TGF-β's function from tumor suppressor to metastasis promoter in breast cancer by contextual changes of </w:t>
      </w:r>
      <w:proofErr w:type="spellStart"/>
      <w:r w:rsidRPr="00077C1E">
        <w:rPr>
          <w:rFonts w:ascii="Arial" w:eastAsia="Arial" w:hAnsi="Arial" w:cs="Arial"/>
        </w:rPr>
        <w:t>Smad</w:t>
      </w:r>
      <w:proofErr w:type="spellEnd"/>
      <w:r w:rsidRPr="00077C1E">
        <w:rPr>
          <w:rFonts w:ascii="Arial" w:eastAsia="Arial" w:hAnsi="Arial" w:cs="Arial"/>
        </w:rPr>
        <w:t xml:space="preserve"> partners from p53 to Gli2. </w:t>
      </w:r>
      <w:r w:rsidRPr="00077C1E">
        <w:rPr>
          <w:rFonts w:ascii="Arial" w:eastAsia="Arial" w:hAnsi="Arial" w:cs="Arial"/>
          <w:b/>
          <w:bCs/>
          <w:i/>
          <w:iCs/>
        </w:rPr>
        <w:t>Cancer Cell</w:t>
      </w:r>
      <w:r w:rsidRPr="00077C1E">
        <w:rPr>
          <w:rFonts w:ascii="Arial" w:eastAsia="Arial" w:hAnsi="Arial" w:cs="Arial"/>
        </w:rPr>
        <w:t>, 27;177, 2015.</w:t>
      </w:r>
      <w:r w:rsidRPr="00077C1E">
        <w:t xml:space="preserve"> </w:t>
      </w:r>
      <w:r w:rsidRPr="00077C1E">
        <w:rPr>
          <w:rFonts w:ascii="Arial" w:eastAsia="Arial" w:hAnsi="Arial" w:cs="Arial"/>
        </w:rPr>
        <w:t>PMCID: PMC4325275.</w:t>
      </w:r>
    </w:p>
    <w:p w14:paraId="54F87094" w14:textId="77777777" w:rsidR="006B7F8B" w:rsidRPr="00077C1E" w:rsidRDefault="006B7F8B" w:rsidP="006B7F8B">
      <w:pPr>
        <w:numPr>
          <w:ilvl w:val="0"/>
          <w:numId w:val="6"/>
        </w:numPr>
        <w:tabs>
          <w:tab w:val="left" w:pos="360"/>
        </w:tabs>
        <w:ind w:left="360" w:hanging="360"/>
        <w:jc w:val="both"/>
        <w:rPr>
          <w:rFonts w:ascii="Arial" w:eastAsia="Arial" w:hAnsi="Arial" w:cs="Arial"/>
        </w:rPr>
      </w:pPr>
      <w:r w:rsidRPr="00077C1E">
        <w:rPr>
          <w:rFonts w:ascii="Arial" w:hAnsi="Arial" w:cs="Arial"/>
          <w:color w:val="080808"/>
        </w:rPr>
        <w:t xml:space="preserve">Zhang L, Qu JK, Qi YT, Duan YM, Huang YW, Zhou ZF, Li P, Yao J, Huang BB, Zhang SX, Yu D. EZH2 engages TGFβ signaling to promote breast cancer bone metastasis via integrin β1-FAK activation. </w:t>
      </w:r>
      <w:r w:rsidRPr="00077C1E">
        <w:rPr>
          <w:rFonts w:ascii="Arial" w:hAnsi="Arial" w:cs="Arial"/>
          <w:b/>
          <w:i/>
          <w:color w:val="080808"/>
        </w:rPr>
        <w:t xml:space="preserve">Nature </w:t>
      </w:r>
      <w:proofErr w:type="spellStart"/>
      <w:r w:rsidRPr="00077C1E">
        <w:rPr>
          <w:rFonts w:ascii="Arial" w:hAnsi="Arial" w:cs="Arial"/>
          <w:b/>
          <w:i/>
          <w:color w:val="080808"/>
        </w:rPr>
        <w:t>Commun</w:t>
      </w:r>
      <w:proofErr w:type="spellEnd"/>
      <w:r w:rsidRPr="00077C1E">
        <w:rPr>
          <w:rFonts w:ascii="Arial" w:hAnsi="Arial" w:cs="Arial"/>
          <w:color w:val="080808"/>
        </w:rPr>
        <w:t xml:space="preserve"> 13(1):2543, 5/2022. </w:t>
      </w:r>
      <w:proofErr w:type="spellStart"/>
      <w:r w:rsidRPr="00077C1E">
        <w:rPr>
          <w:rFonts w:ascii="Arial" w:hAnsi="Arial" w:cs="Arial"/>
          <w:color w:val="080808"/>
        </w:rPr>
        <w:t>doi</w:t>
      </w:r>
      <w:proofErr w:type="spellEnd"/>
      <w:r w:rsidRPr="00077C1E">
        <w:rPr>
          <w:rFonts w:ascii="Arial" w:hAnsi="Arial" w:cs="Arial"/>
          <w:color w:val="080808"/>
        </w:rPr>
        <w:t xml:space="preserve">: </w:t>
      </w:r>
      <w:r w:rsidRPr="00077C1E">
        <w:rPr>
          <w:rFonts w:ascii="Arial" w:hAnsi="Arial" w:cs="Arial"/>
        </w:rPr>
        <w:t xml:space="preserve">10.1038/s41467-022-30105-0. </w:t>
      </w:r>
      <w:r w:rsidRPr="00077C1E">
        <w:rPr>
          <w:rFonts w:ascii="Arial"/>
        </w:rPr>
        <w:t>PMCID: PMC9091212</w:t>
      </w:r>
    </w:p>
    <w:p w14:paraId="3A5F396F" w14:textId="2573EF23" w:rsidR="003E77EE" w:rsidRPr="00077727" w:rsidRDefault="002955B4" w:rsidP="00736E93">
      <w:pPr>
        <w:spacing w:before="120"/>
        <w:jc w:val="both"/>
        <w:rPr>
          <w:rFonts w:ascii="Arial" w:hAnsi="Arial" w:cs="Arial"/>
        </w:rPr>
      </w:pPr>
      <w:r w:rsidRPr="00AD1C55">
        <w:rPr>
          <w:rFonts w:ascii="Arial" w:eastAsia="Arial" w:hAnsi="Arial" w:cs="Arial"/>
          <w:b/>
          <w:bCs/>
          <w:i/>
          <w:iCs/>
        </w:rPr>
        <w:t>4.  Development of novel early detection and prevention strategies for ER-negative (ER-) breast cancer</w:t>
      </w:r>
      <w:r w:rsidR="00081ED9" w:rsidRPr="00AD1C55">
        <w:rPr>
          <w:rFonts w:ascii="Arial" w:eastAsia="Arial" w:hAnsi="Arial" w:cs="Arial"/>
          <w:b/>
          <w:bCs/>
          <w:i/>
          <w:iCs/>
        </w:rPr>
        <w:t>.</w:t>
      </w:r>
      <w:r w:rsidR="00081ED9" w:rsidRPr="00AD1C55">
        <w:t xml:space="preserve"> </w:t>
      </w:r>
      <w:r w:rsidRPr="00AD1C55">
        <w:rPr>
          <w:rFonts w:ascii="Arial" w:eastAsia="Arial" w:hAnsi="Arial" w:cs="Arial"/>
        </w:rPr>
        <w:t xml:space="preserve">My research team </w:t>
      </w:r>
      <w:r w:rsidR="00077727">
        <w:rPr>
          <w:rFonts w:ascii="Arial" w:eastAsia="Arial" w:hAnsi="Arial" w:cs="Arial"/>
        </w:rPr>
        <w:t xml:space="preserve">has been </w:t>
      </w:r>
      <w:r w:rsidRPr="00AD1C55">
        <w:rPr>
          <w:rFonts w:ascii="Arial" w:eastAsia="Arial" w:hAnsi="Arial" w:cs="Arial"/>
        </w:rPr>
        <w:t>tackl</w:t>
      </w:r>
      <w:r w:rsidR="00077727">
        <w:rPr>
          <w:rFonts w:ascii="Arial" w:eastAsia="Arial" w:hAnsi="Arial" w:cs="Arial"/>
        </w:rPr>
        <w:t>ing</w:t>
      </w:r>
      <w:r w:rsidRPr="00AD1C55">
        <w:rPr>
          <w:rFonts w:ascii="Arial" w:eastAsia="Arial" w:hAnsi="Arial" w:cs="Arial"/>
        </w:rPr>
        <w:t xml:space="preserve"> challenging problems</w:t>
      </w:r>
      <w:r w:rsidR="00077727">
        <w:rPr>
          <w:rFonts w:ascii="Arial" w:eastAsia="Arial" w:hAnsi="Arial" w:cs="Arial"/>
        </w:rPr>
        <w:t xml:space="preserve"> of no effective </w:t>
      </w:r>
      <w:r w:rsidR="00A01BAF">
        <w:rPr>
          <w:rFonts w:ascii="Arial" w:eastAsia="Arial" w:hAnsi="Arial" w:cs="Arial"/>
        </w:rPr>
        <w:t xml:space="preserve">prevention </w:t>
      </w:r>
      <w:r w:rsidR="00077727">
        <w:rPr>
          <w:rFonts w:ascii="Arial" w:eastAsia="Arial" w:hAnsi="Arial" w:cs="Arial"/>
        </w:rPr>
        <w:t xml:space="preserve">strategy for ER- </w:t>
      </w:r>
      <w:r w:rsidR="00A01BAF">
        <w:rPr>
          <w:rFonts w:ascii="Arial" w:eastAsia="Arial" w:hAnsi="Arial" w:cs="Arial"/>
        </w:rPr>
        <w:t>BC</w:t>
      </w:r>
      <w:r w:rsidRPr="00AD1C55">
        <w:rPr>
          <w:rFonts w:ascii="Arial" w:eastAsia="Arial" w:hAnsi="Arial" w:cs="Arial"/>
        </w:rPr>
        <w:t xml:space="preserve">. </w:t>
      </w:r>
      <w:r w:rsidR="00077727">
        <w:rPr>
          <w:rFonts w:ascii="Arial" w:eastAsia="Arial" w:hAnsi="Arial" w:cs="Arial"/>
        </w:rPr>
        <w:t>A</w:t>
      </w:r>
      <w:r w:rsidRPr="00AD1C55">
        <w:rPr>
          <w:rFonts w:ascii="Arial" w:eastAsia="Arial" w:hAnsi="Arial" w:cs="Arial"/>
        </w:rPr>
        <w:t>lthough tamoxifen and aromatase inhibitors are effective in preventi</w:t>
      </w:r>
      <w:r w:rsidR="00A01BAF">
        <w:rPr>
          <w:rFonts w:ascii="Arial" w:eastAsia="Arial" w:hAnsi="Arial" w:cs="Arial"/>
        </w:rPr>
        <w:t>ng</w:t>
      </w:r>
      <w:r w:rsidRPr="00AD1C55">
        <w:rPr>
          <w:rFonts w:ascii="Arial" w:eastAsia="Arial" w:hAnsi="Arial" w:cs="Arial"/>
        </w:rPr>
        <w:t xml:space="preserve"> ER+ </w:t>
      </w:r>
      <w:r w:rsidR="00A01BAF">
        <w:rPr>
          <w:rFonts w:ascii="Arial" w:eastAsia="Arial" w:hAnsi="Arial" w:cs="Arial"/>
        </w:rPr>
        <w:t>BC</w:t>
      </w:r>
      <w:r w:rsidRPr="00AD1C55">
        <w:rPr>
          <w:rFonts w:ascii="Arial" w:eastAsia="Arial" w:hAnsi="Arial" w:cs="Arial"/>
        </w:rPr>
        <w:t xml:space="preserve">s, there are NO efficacious agents to prevent ER- </w:t>
      </w:r>
      <w:r w:rsidR="00A01BAF">
        <w:rPr>
          <w:rFonts w:ascii="Arial" w:eastAsia="Arial" w:hAnsi="Arial" w:cs="Arial"/>
        </w:rPr>
        <w:t>BC</w:t>
      </w:r>
      <w:r w:rsidRPr="00AD1C55">
        <w:rPr>
          <w:rFonts w:ascii="Arial" w:eastAsia="Arial" w:hAnsi="Arial" w:cs="Arial"/>
        </w:rPr>
        <w:t xml:space="preserve">, which accounts for about 40% of women with early </w:t>
      </w:r>
      <w:r w:rsidR="00A01BAF">
        <w:rPr>
          <w:rFonts w:ascii="Arial" w:eastAsia="Arial" w:hAnsi="Arial" w:cs="Arial"/>
        </w:rPr>
        <w:t>BCs</w:t>
      </w:r>
      <w:r w:rsidRPr="00AD1C55">
        <w:rPr>
          <w:rFonts w:ascii="Arial" w:eastAsia="Arial" w:hAnsi="Arial" w:cs="Arial"/>
        </w:rPr>
        <w:t xml:space="preserve">. We found that RTK signaling and </w:t>
      </w:r>
      <w:proofErr w:type="spellStart"/>
      <w:r w:rsidRPr="00AD1C55">
        <w:rPr>
          <w:rFonts w:ascii="Arial" w:eastAsia="Arial" w:hAnsi="Arial" w:cs="Arial"/>
        </w:rPr>
        <w:t>Src</w:t>
      </w:r>
      <w:proofErr w:type="spellEnd"/>
      <w:r w:rsidRPr="00AD1C55">
        <w:rPr>
          <w:rFonts w:ascii="Arial" w:eastAsia="Arial" w:hAnsi="Arial" w:cs="Arial"/>
        </w:rPr>
        <w:t xml:space="preserve"> activation</w:t>
      </w:r>
      <w:bookmarkStart w:id="3" w:name="page5"/>
      <w:bookmarkEnd w:id="3"/>
      <w:r w:rsidR="00081ED9" w:rsidRPr="00AD1C55">
        <w:t xml:space="preserve"> </w:t>
      </w:r>
      <w:r w:rsidRPr="00AD1C55">
        <w:rPr>
          <w:rFonts w:ascii="Arial" w:eastAsia="Arial" w:hAnsi="Arial" w:cs="Arial"/>
        </w:rPr>
        <w:t xml:space="preserve">can drive the progression of ER- </w:t>
      </w:r>
      <w:r w:rsidR="00A01BAF">
        <w:rPr>
          <w:rFonts w:ascii="Arial" w:eastAsia="Arial" w:hAnsi="Arial" w:cs="Arial"/>
        </w:rPr>
        <w:t xml:space="preserve">BC </w:t>
      </w:r>
      <w:r w:rsidRPr="00AD1C55">
        <w:rPr>
          <w:rFonts w:ascii="Arial" w:eastAsia="Arial" w:hAnsi="Arial" w:cs="Arial"/>
        </w:rPr>
        <w:t xml:space="preserve">and </w:t>
      </w:r>
      <w:r w:rsidR="00077727">
        <w:rPr>
          <w:rFonts w:ascii="Arial" w:eastAsia="Arial" w:hAnsi="Arial" w:cs="Arial"/>
        </w:rPr>
        <w:t>tested</w:t>
      </w:r>
      <w:r w:rsidRPr="00AD1C55">
        <w:rPr>
          <w:rFonts w:ascii="Arial" w:eastAsia="Arial" w:hAnsi="Arial" w:cs="Arial"/>
        </w:rPr>
        <w:t xml:space="preserve"> strategies to target these pathways to prevent ER- </w:t>
      </w:r>
      <w:r w:rsidR="00A01BAF">
        <w:rPr>
          <w:rFonts w:ascii="Arial" w:eastAsia="Arial" w:hAnsi="Arial" w:cs="Arial"/>
        </w:rPr>
        <w:t>BC</w:t>
      </w:r>
      <w:r w:rsidRPr="00AD1C55">
        <w:rPr>
          <w:rFonts w:ascii="Arial" w:eastAsia="Arial" w:hAnsi="Arial" w:cs="Arial"/>
        </w:rPr>
        <w:t xml:space="preserve">. This research led to a multi-institutional PROMISE grant (PI: D. Yu) funded by Susan G. Komen for the Cure. With 6 years of hard work, we have validated that </w:t>
      </w:r>
      <w:proofErr w:type="spellStart"/>
      <w:r w:rsidRPr="00AD1C55">
        <w:rPr>
          <w:rFonts w:ascii="Arial" w:eastAsia="Arial" w:hAnsi="Arial" w:cs="Arial"/>
        </w:rPr>
        <w:t>Src</w:t>
      </w:r>
      <w:proofErr w:type="spellEnd"/>
      <w:r w:rsidRPr="00AD1C55">
        <w:rPr>
          <w:rFonts w:ascii="Arial" w:eastAsia="Arial" w:hAnsi="Arial" w:cs="Arial"/>
        </w:rPr>
        <w:t xml:space="preserve"> activation promotes ER-</w:t>
      </w:r>
      <w:r w:rsidR="00A01BAF">
        <w:rPr>
          <w:rFonts w:ascii="Arial" w:eastAsia="Arial" w:hAnsi="Arial" w:cs="Arial"/>
        </w:rPr>
        <w:t xml:space="preserve">BC </w:t>
      </w:r>
      <w:r w:rsidRPr="00AD1C55">
        <w:rPr>
          <w:rFonts w:ascii="Arial" w:eastAsia="Arial" w:hAnsi="Arial" w:cs="Arial"/>
        </w:rPr>
        <w:t>development and can serve as an early intervention target (</w:t>
      </w:r>
      <w:r w:rsidRPr="00AD1C55">
        <w:rPr>
          <w:rFonts w:ascii="Arial" w:eastAsia="Arial" w:hAnsi="Arial" w:cs="Arial"/>
          <w:b/>
          <w:bCs/>
          <w:i/>
          <w:iCs/>
        </w:rPr>
        <w:t>Cancer Res</w:t>
      </w:r>
      <w:r w:rsidRPr="00AD1C55">
        <w:rPr>
          <w:rFonts w:ascii="Arial" w:eastAsia="Arial" w:hAnsi="Arial" w:cs="Arial"/>
        </w:rPr>
        <w:t xml:space="preserve">., 2015). Our strong preclinical data have led to </w:t>
      </w:r>
      <w:r w:rsidR="00077727">
        <w:rPr>
          <w:rFonts w:ascii="Arial" w:eastAsia="Arial" w:hAnsi="Arial" w:cs="Arial"/>
        </w:rPr>
        <w:t>a</w:t>
      </w:r>
      <w:r w:rsidRPr="00AD1C55">
        <w:rPr>
          <w:rFonts w:ascii="Arial" w:eastAsia="Arial" w:hAnsi="Arial" w:cs="Arial"/>
        </w:rPr>
        <w:t xml:space="preserve"> phase II clinical trial using a </w:t>
      </w:r>
      <w:proofErr w:type="spellStart"/>
      <w:r w:rsidRPr="00AD1C55">
        <w:rPr>
          <w:rFonts w:ascii="Arial" w:eastAsia="Arial" w:hAnsi="Arial" w:cs="Arial"/>
        </w:rPr>
        <w:t>Src</w:t>
      </w:r>
      <w:proofErr w:type="spellEnd"/>
      <w:r w:rsidRPr="00AD1C55">
        <w:rPr>
          <w:rFonts w:ascii="Arial" w:eastAsia="Arial" w:hAnsi="Arial" w:cs="Arial"/>
        </w:rPr>
        <w:t xml:space="preserve"> inhibitor for secondary prevention of ER- </w:t>
      </w:r>
      <w:r w:rsidR="00A01BAF">
        <w:rPr>
          <w:rFonts w:ascii="Arial" w:eastAsia="Arial" w:hAnsi="Arial" w:cs="Arial"/>
        </w:rPr>
        <w:t xml:space="preserve">BC </w:t>
      </w:r>
      <w:r w:rsidRPr="00AD1C55">
        <w:rPr>
          <w:rFonts w:ascii="Arial" w:eastAsia="Arial" w:hAnsi="Arial" w:cs="Arial"/>
        </w:rPr>
        <w:t xml:space="preserve">in </w:t>
      </w:r>
      <w:r w:rsidRPr="00077727">
        <w:rPr>
          <w:rFonts w:ascii="Arial" w:eastAsia="Arial" w:hAnsi="Arial" w:cs="Arial"/>
        </w:rPr>
        <w:t xml:space="preserve">high risk women at MDACC (ClinicalTrials.gov identifier: NCT01471106). </w:t>
      </w:r>
      <w:r w:rsidR="00077727" w:rsidRPr="00077727">
        <w:rPr>
          <w:rFonts w:ascii="Arial" w:eastAsia="Arial" w:hAnsi="Arial" w:cs="Arial"/>
        </w:rPr>
        <w:t xml:space="preserve">Meanwhile, we also tested targeting p70S6K and </w:t>
      </w:r>
      <w:r w:rsidR="00077727" w:rsidRPr="00077727">
        <w:rPr>
          <w:rFonts w:ascii="Arial" w:hAnsi="Arial" w:cs="Arial"/>
        </w:rPr>
        <w:t>PI3K</w:t>
      </w:r>
      <w:r w:rsidR="00077727">
        <w:rPr>
          <w:rFonts w:ascii="Arial" w:hAnsi="Arial" w:cs="Arial"/>
        </w:rPr>
        <w:t>/</w:t>
      </w:r>
      <w:proofErr w:type="spellStart"/>
      <w:r w:rsidR="00077727">
        <w:rPr>
          <w:rFonts w:ascii="Arial" w:hAnsi="Arial" w:cs="Arial"/>
        </w:rPr>
        <w:t>Akt</w:t>
      </w:r>
      <w:proofErr w:type="spellEnd"/>
      <w:r w:rsidR="00077727" w:rsidRPr="00077727">
        <w:rPr>
          <w:rFonts w:ascii="Arial" w:eastAsia="Arial" w:hAnsi="Arial" w:cs="Arial"/>
        </w:rPr>
        <w:t xml:space="preserve"> </w:t>
      </w:r>
      <w:r w:rsidR="00077727">
        <w:rPr>
          <w:rFonts w:ascii="Arial" w:eastAsia="Arial" w:hAnsi="Arial" w:cs="Arial"/>
        </w:rPr>
        <w:t xml:space="preserve">for </w:t>
      </w:r>
      <w:r w:rsidR="00077727" w:rsidRPr="00077727">
        <w:rPr>
          <w:rFonts w:ascii="Arial" w:eastAsia="Arial" w:hAnsi="Arial" w:cs="Arial"/>
        </w:rPr>
        <w:t>ER- breast cancer</w:t>
      </w:r>
      <w:r w:rsidR="00077727">
        <w:rPr>
          <w:rFonts w:ascii="Arial" w:eastAsia="Arial" w:hAnsi="Arial" w:cs="Arial"/>
        </w:rPr>
        <w:t xml:space="preserve"> prevention</w:t>
      </w:r>
      <w:r w:rsidR="00F433E5">
        <w:rPr>
          <w:rFonts w:ascii="Arial" w:eastAsia="Arial" w:hAnsi="Arial" w:cs="Arial"/>
        </w:rPr>
        <w:t xml:space="preserve"> with important finding for potential clinical translation (see b, c below)</w:t>
      </w:r>
      <w:r w:rsidR="00077727">
        <w:rPr>
          <w:rFonts w:ascii="Arial" w:eastAsia="Arial" w:hAnsi="Arial" w:cs="Arial"/>
        </w:rPr>
        <w:t>.</w:t>
      </w:r>
    </w:p>
    <w:p w14:paraId="7C1000B0" w14:textId="77777777" w:rsidR="003E77EE" w:rsidRPr="00077727" w:rsidRDefault="002955B4" w:rsidP="00AD1C55">
      <w:pPr>
        <w:numPr>
          <w:ilvl w:val="0"/>
          <w:numId w:val="7"/>
        </w:numPr>
        <w:tabs>
          <w:tab w:val="left" w:pos="360"/>
        </w:tabs>
        <w:ind w:left="360" w:hanging="360"/>
        <w:jc w:val="both"/>
        <w:rPr>
          <w:rFonts w:ascii="Arial" w:eastAsia="Arial" w:hAnsi="Arial" w:cs="Arial"/>
        </w:rPr>
      </w:pPr>
      <w:r w:rsidRPr="00077727">
        <w:rPr>
          <w:rFonts w:ascii="Arial" w:eastAsia="Arial" w:hAnsi="Arial" w:cs="Arial"/>
        </w:rPr>
        <w:t>Jain S, …</w:t>
      </w:r>
      <w:proofErr w:type="gramStart"/>
      <w:r w:rsidRPr="00077727">
        <w:rPr>
          <w:rFonts w:ascii="Arial" w:eastAsia="Arial" w:hAnsi="Arial" w:cs="Arial"/>
        </w:rPr>
        <w:t>, ,</w:t>
      </w:r>
      <w:proofErr w:type="gramEnd"/>
      <w:r w:rsidRPr="00077727">
        <w:rPr>
          <w:rFonts w:ascii="Arial" w:eastAsia="Arial" w:hAnsi="Arial" w:cs="Arial"/>
        </w:rPr>
        <w:t xml:space="preserve"> Arun B, Richards-Kortum R, Jia W, Seewaldt VL, </w:t>
      </w:r>
      <w:r w:rsidRPr="00077727">
        <w:rPr>
          <w:rFonts w:ascii="Arial" w:eastAsia="Arial" w:hAnsi="Arial" w:cs="Arial"/>
          <w:b/>
          <w:bCs/>
          <w:u w:val="single"/>
        </w:rPr>
        <w:t>Yu D</w:t>
      </w:r>
      <w:r w:rsidRPr="00077727">
        <w:rPr>
          <w:rFonts w:ascii="Arial" w:eastAsia="Arial" w:hAnsi="Arial" w:cs="Arial"/>
        </w:rPr>
        <w:t xml:space="preserve">. </w:t>
      </w:r>
      <w:proofErr w:type="spellStart"/>
      <w:r w:rsidRPr="00077727">
        <w:rPr>
          <w:rFonts w:ascii="Arial" w:eastAsia="Arial" w:hAnsi="Arial" w:cs="Arial"/>
        </w:rPr>
        <w:t>Src</w:t>
      </w:r>
      <w:proofErr w:type="spellEnd"/>
      <w:r w:rsidRPr="00077727">
        <w:rPr>
          <w:rFonts w:ascii="Arial" w:eastAsia="Arial" w:hAnsi="Arial" w:cs="Arial"/>
        </w:rPr>
        <w:t xml:space="preserve"> Inhibition Blocks c-</w:t>
      </w:r>
      <w:proofErr w:type="spellStart"/>
      <w:r w:rsidRPr="00077727">
        <w:rPr>
          <w:rFonts w:ascii="Arial" w:eastAsia="Arial" w:hAnsi="Arial" w:cs="Arial"/>
        </w:rPr>
        <w:t>Myc</w:t>
      </w:r>
      <w:proofErr w:type="spellEnd"/>
      <w:r w:rsidRPr="00077727">
        <w:rPr>
          <w:rFonts w:ascii="Arial" w:eastAsia="Arial" w:hAnsi="Arial" w:cs="Arial"/>
        </w:rPr>
        <w:t xml:space="preserve"> Translation and Glucose Metabolism to Prevent the Development of Breast Cancer. </w:t>
      </w:r>
      <w:r w:rsidRPr="00077727">
        <w:rPr>
          <w:rFonts w:ascii="Arial" w:eastAsia="Arial" w:hAnsi="Arial" w:cs="Arial"/>
          <w:b/>
          <w:bCs/>
        </w:rPr>
        <w:t>Cancer Res</w:t>
      </w:r>
      <w:r w:rsidRPr="00077727">
        <w:rPr>
          <w:rFonts w:ascii="Arial" w:eastAsia="Arial" w:hAnsi="Arial" w:cs="Arial"/>
        </w:rPr>
        <w:t>. e-Pub 9/2015. PMCID:4651709</w:t>
      </w:r>
    </w:p>
    <w:p w14:paraId="5144F977" w14:textId="69984F34" w:rsidR="00241A3C" w:rsidRDefault="002955B4" w:rsidP="00241A3C">
      <w:pPr>
        <w:numPr>
          <w:ilvl w:val="0"/>
          <w:numId w:val="7"/>
        </w:numPr>
        <w:tabs>
          <w:tab w:val="left" w:pos="360"/>
        </w:tabs>
        <w:ind w:left="360" w:right="20" w:hanging="360"/>
        <w:jc w:val="both"/>
        <w:rPr>
          <w:rFonts w:ascii="Arial" w:eastAsia="Arial" w:hAnsi="Arial" w:cs="Arial"/>
        </w:rPr>
      </w:pPr>
      <w:r w:rsidRPr="00AD1C55">
        <w:rPr>
          <w:rFonts w:ascii="Arial" w:eastAsia="Arial" w:hAnsi="Arial" w:cs="Arial"/>
        </w:rPr>
        <w:t xml:space="preserve">Wang X, Yao J, Wang JY, Zhang QL, Brady SW, Arun B, Seewaldt VL, </w:t>
      </w:r>
      <w:r w:rsidRPr="00AD1C55">
        <w:rPr>
          <w:rFonts w:ascii="Arial" w:eastAsia="Arial" w:hAnsi="Arial" w:cs="Arial"/>
          <w:b/>
          <w:bCs/>
          <w:u w:val="single"/>
        </w:rPr>
        <w:t>Yu D</w:t>
      </w:r>
      <w:r w:rsidRPr="00AD1C55">
        <w:rPr>
          <w:rFonts w:ascii="Arial" w:eastAsia="Arial" w:hAnsi="Arial" w:cs="Arial"/>
        </w:rPr>
        <w:t xml:space="preserve">. Targeting Aberrant p70S6K Activation for Estrogen Receptor Negative Breast Cancer Prevention. </w:t>
      </w:r>
      <w:r w:rsidRPr="00AD1C55">
        <w:rPr>
          <w:rFonts w:ascii="Arial" w:eastAsia="Arial" w:hAnsi="Arial" w:cs="Arial"/>
          <w:b/>
          <w:bCs/>
        </w:rPr>
        <w:t>Cancer Prev</w:t>
      </w:r>
      <w:r w:rsidR="00A01BAF">
        <w:rPr>
          <w:rFonts w:ascii="Arial" w:eastAsia="Arial" w:hAnsi="Arial" w:cs="Arial"/>
          <w:b/>
          <w:bCs/>
        </w:rPr>
        <w:t>.</w:t>
      </w:r>
      <w:r w:rsidRPr="00AD1C55">
        <w:rPr>
          <w:rFonts w:ascii="Arial" w:eastAsia="Arial" w:hAnsi="Arial" w:cs="Arial"/>
          <w:b/>
          <w:bCs/>
        </w:rPr>
        <w:t xml:space="preserve"> Res</w:t>
      </w:r>
      <w:r w:rsidRPr="00AD1C55">
        <w:rPr>
          <w:rFonts w:ascii="Arial" w:eastAsia="Arial" w:hAnsi="Arial" w:cs="Arial"/>
        </w:rPr>
        <w:t xml:space="preserve">. 10(11):641-650, 11/2017. PMCID:5668174. </w:t>
      </w:r>
      <w:r w:rsidRPr="00AD1C55">
        <w:rPr>
          <w:rFonts w:ascii="Arial" w:eastAsia="Arial" w:hAnsi="Arial" w:cs="Arial"/>
          <w:b/>
          <w:bCs/>
        </w:rPr>
        <w:t>Note</w:t>
      </w:r>
      <w:r w:rsidRPr="00AD1C55">
        <w:rPr>
          <w:rFonts w:ascii="Arial" w:eastAsia="Arial" w:hAnsi="Arial" w:cs="Arial"/>
        </w:rPr>
        <w:t xml:space="preserve">: A figure from this paper was selected as the cover for </w:t>
      </w:r>
      <w:r w:rsidRPr="00AD1C55">
        <w:rPr>
          <w:rFonts w:ascii="Arial" w:eastAsia="Arial" w:hAnsi="Arial" w:cs="Arial"/>
          <w:b/>
          <w:bCs/>
        </w:rPr>
        <w:t>Cancer Prev. Res.</w:t>
      </w:r>
    </w:p>
    <w:p w14:paraId="25F5DEA0" w14:textId="52A2F95B" w:rsidR="00A12447" w:rsidRPr="00EB47BB" w:rsidRDefault="00241A3C">
      <w:pPr>
        <w:numPr>
          <w:ilvl w:val="0"/>
          <w:numId w:val="7"/>
        </w:numPr>
        <w:tabs>
          <w:tab w:val="left" w:pos="360"/>
        </w:tabs>
        <w:ind w:left="360" w:right="20" w:hanging="360"/>
        <w:jc w:val="both"/>
        <w:rPr>
          <w:rFonts w:ascii="Arial" w:eastAsia="Arial" w:hAnsi="Arial" w:cs="Arial"/>
        </w:rPr>
      </w:pPr>
      <w:r w:rsidRPr="00EB47BB">
        <w:rPr>
          <w:rFonts w:ascii="Arial" w:hAnsi="Arial" w:cs="Arial"/>
        </w:rPr>
        <w:t xml:space="preserve">Zhou Z*, Li M*, Zhang L*, Zhao H, Sahin Ö, Chen J, Zhao JJ, </w:t>
      </w:r>
      <w:proofErr w:type="spellStart"/>
      <w:r w:rsidRPr="00EB47BB">
        <w:rPr>
          <w:rFonts w:ascii="Arial" w:hAnsi="Arial" w:cs="Arial"/>
        </w:rPr>
        <w:t>Songyang</w:t>
      </w:r>
      <w:proofErr w:type="spellEnd"/>
      <w:r w:rsidRPr="00EB47BB">
        <w:rPr>
          <w:rFonts w:ascii="Arial" w:hAnsi="Arial" w:cs="Arial"/>
        </w:rPr>
        <w:t xml:space="preserve"> Z, </w:t>
      </w:r>
      <w:r w:rsidRPr="00EB47BB">
        <w:rPr>
          <w:rFonts w:ascii="Arial" w:hAnsi="Arial" w:cs="Arial"/>
          <w:b/>
          <w:bCs/>
          <w:u w:val="single"/>
        </w:rPr>
        <w:t>Yu D.</w:t>
      </w:r>
      <w:r w:rsidRPr="00EB47BB">
        <w:rPr>
          <w:rFonts w:ascii="Arial" w:hAnsi="Arial" w:cs="Arial"/>
        </w:rPr>
        <w:t xml:space="preserve"> Oncogenic kinase-induced PKM2 tyrosine 105 phosphorylation converts non-oncogenic PKM2 to a tumor promoter and induces cancer stem-like cells. </w:t>
      </w:r>
      <w:r w:rsidRPr="00EB47BB">
        <w:rPr>
          <w:rFonts w:ascii="Arial" w:hAnsi="Arial" w:cs="Arial"/>
          <w:b/>
          <w:bCs/>
          <w:i/>
          <w:iCs/>
        </w:rPr>
        <w:t>Cancer Research</w:t>
      </w:r>
      <w:r w:rsidRPr="00EB47BB">
        <w:rPr>
          <w:rFonts w:ascii="Arial" w:hAnsi="Arial" w:cs="Arial"/>
        </w:rPr>
        <w:t xml:space="preserve"> 78(9):2248-2261, 5/2018. e-Pub 2/2018. </w:t>
      </w:r>
      <w:r w:rsidRPr="00241A3C">
        <w:rPr>
          <w:rStyle w:val="fm-citation-ids-label"/>
          <w:rFonts w:ascii="Arial" w:hAnsi="Arial" w:cs="Arial"/>
          <w:lang w:val="en"/>
        </w:rPr>
        <w:t xml:space="preserve">PMCID: </w:t>
      </w:r>
      <w:r w:rsidRPr="00EB47BB">
        <w:rPr>
          <w:rFonts w:ascii="Arial" w:hAnsi="Arial" w:cs="Arial"/>
          <w:lang w:val="en"/>
        </w:rPr>
        <w:t>PMC</w:t>
      </w:r>
      <w:r w:rsidRPr="00EB47BB">
        <w:rPr>
          <w:rFonts w:ascii="Arial" w:hAnsi="Arial" w:cs="Arial"/>
        </w:rPr>
        <w:t xml:space="preserve"> 5932213</w:t>
      </w:r>
    </w:p>
    <w:p w14:paraId="346A3595" w14:textId="1E306B59" w:rsidR="003E291C" w:rsidRPr="003E291C" w:rsidRDefault="003E291C" w:rsidP="00E32153">
      <w:pPr>
        <w:pStyle w:val="numberedlist"/>
        <w:numPr>
          <w:ilvl w:val="0"/>
          <w:numId w:val="7"/>
        </w:numPr>
        <w:ind w:left="380" w:hanging="380"/>
        <w:rPr>
          <w:sz w:val="22"/>
          <w:szCs w:val="22"/>
        </w:rPr>
      </w:pPr>
      <w:bookmarkStart w:id="4" w:name="_Hlk72426181"/>
      <w:r w:rsidRPr="003E291C">
        <w:rPr>
          <w:sz w:val="22"/>
          <w:szCs w:val="22"/>
        </w:rPr>
        <w:t xml:space="preserve">Wang JY*, Zhang Y*, Xiao Y*, Yuan XL, Li P, Wang X, Duan YM, Seewaldt VL, </w:t>
      </w:r>
      <w:r w:rsidRPr="00ED6C35">
        <w:rPr>
          <w:b/>
          <w:bCs/>
          <w:sz w:val="22"/>
          <w:szCs w:val="22"/>
          <w:u w:val="single"/>
        </w:rPr>
        <w:t>Yu D</w:t>
      </w:r>
      <w:r w:rsidRPr="003E291C">
        <w:rPr>
          <w:sz w:val="22"/>
          <w:szCs w:val="22"/>
        </w:rPr>
        <w:t xml:space="preserve">. Boosting immune surveillance by low-dose PI3K inhibitor facilitates early intervention of breast cancer. </w:t>
      </w:r>
      <w:r w:rsidR="00ED6C35" w:rsidRPr="00ED6C35">
        <w:rPr>
          <w:b/>
          <w:bCs/>
          <w:sz w:val="22"/>
          <w:szCs w:val="22"/>
        </w:rPr>
        <w:t>Am J Cancer Res</w:t>
      </w:r>
      <w:r w:rsidRPr="00ED6C35">
        <w:rPr>
          <w:b/>
          <w:bCs/>
          <w:sz w:val="22"/>
          <w:szCs w:val="22"/>
        </w:rPr>
        <w:t>.</w:t>
      </w:r>
      <w:r w:rsidRPr="003E291C">
        <w:rPr>
          <w:sz w:val="22"/>
          <w:szCs w:val="22"/>
        </w:rPr>
        <w:t xml:space="preserve"> </w:t>
      </w:r>
      <w:r w:rsidR="00E32153" w:rsidRPr="00E32153">
        <w:rPr>
          <w:sz w:val="22"/>
          <w:szCs w:val="22"/>
        </w:rPr>
        <w:t>11(5):2005-2024, 2021. e-Pub 5/2021. PMCID: PMC8167687</w:t>
      </w:r>
      <w:r w:rsidRPr="003E291C">
        <w:rPr>
          <w:sz w:val="22"/>
          <w:szCs w:val="22"/>
        </w:rPr>
        <w:t>.</w:t>
      </w:r>
    </w:p>
    <w:bookmarkEnd w:id="4"/>
    <w:p w14:paraId="2E9AFAB2" w14:textId="77777777" w:rsidR="003E77EE" w:rsidRDefault="003E77EE" w:rsidP="00081ED9">
      <w:pPr>
        <w:rPr>
          <w:sz w:val="20"/>
          <w:szCs w:val="20"/>
        </w:rPr>
      </w:pPr>
    </w:p>
    <w:p w14:paraId="0A905BA7" w14:textId="77777777" w:rsidR="003E77EE" w:rsidRPr="00A51F49" w:rsidRDefault="002955B4" w:rsidP="00081ED9">
      <w:pPr>
        <w:rPr>
          <w:sz w:val="20"/>
          <w:szCs w:val="20"/>
        </w:rPr>
      </w:pPr>
      <w:r w:rsidRPr="00A51F49">
        <w:rPr>
          <w:rFonts w:ascii="Arial" w:eastAsia="Arial" w:hAnsi="Arial" w:cs="Arial"/>
        </w:rPr>
        <w:t xml:space="preserve">Complete List of Published Work in </w:t>
      </w:r>
      <w:proofErr w:type="spellStart"/>
      <w:r w:rsidRPr="00A51F49">
        <w:rPr>
          <w:rFonts w:ascii="Arial" w:eastAsia="Arial" w:hAnsi="Arial" w:cs="Arial"/>
        </w:rPr>
        <w:t>MyBibliography</w:t>
      </w:r>
      <w:proofErr w:type="spellEnd"/>
      <w:r w:rsidRPr="00A51F49">
        <w:rPr>
          <w:rFonts w:ascii="Arial" w:eastAsia="Arial" w:hAnsi="Arial" w:cs="Arial"/>
        </w:rPr>
        <w:t>:</w:t>
      </w:r>
    </w:p>
    <w:p w14:paraId="50B906A7" w14:textId="08CF3859" w:rsidR="003E77EE" w:rsidRPr="00EB47BB" w:rsidRDefault="00C45BBE" w:rsidP="00736E93">
      <w:pPr>
        <w:rPr>
          <w:rFonts w:ascii="Arial" w:eastAsia="Arial" w:hAnsi="Arial" w:cs="Arial"/>
        </w:rPr>
      </w:pPr>
      <w:r w:rsidRPr="00EB47BB">
        <w:rPr>
          <w:rFonts w:ascii="Arial" w:eastAsia="Arial" w:hAnsi="Arial" w:cs="Arial"/>
        </w:rPr>
        <w:t>https://www.ncbi.nlm.nih.gov/myncbi/dihua.yu.1/bibliography/public/</w:t>
      </w:r>
    </w:p>
    <w:sectPr w:rsidR="003E77EE" w:rsidRPr="00EB47BB" w:rsidSect="00AD1C55">
      <w:type w:val="continuous"/>
      <w:pgSz w:w="12240" w:h="15840"/>
      <w:pgMar w:top="720" w:right="720" w:bottom="720"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72D22" w14:textId="77777777" w:rsidR="00B52D77" w:rsidRDefault="00B52D77" w:rsidP="00B247A5">
      <w:r>
        <w:separator/>
      </w:r>
    </w:p>
  </w:endnote>
  <w:endnote w:type="continuationSeparator" w:id="0">
    <w:p w14:paraId="46174C7B" w14:textId="77777777" w:rsidR="00B52D77" w:rsidRDefault="00B52D77" w:rsidP="00B2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B1AA" w14:textId="77777777" w:rsidR="00B52D77" w:rsidRDefault="00B52D77" w:rsidP="00B247A5">
      <w:r>
        <w:separator/>
      </w:r>
    </w:p>
  </w:footnote>
  <w:footnote w:type="continuationSeparator" w:id="0">
    <w:p w14:paraId="2CA71C77" w14:textId="77777777" w:rsidR="00B52D77" w:rsidRDefault="00B52D77" w:rsidP="00B2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FDB6F59C"/>
    <w:lvl w:ilvl="0" w:tplc="01CA0908">
      <w:start w:val="4"/>
      <w:numFmt w:val="upperLetter"/>
      <w:lvlText w:val="%1."/>
      <w:lvlJc w:val="left"/>
    </w:lvl>
    <w:lvl w:ilvl="1" w:tplc="D57A5D3C">
      <w:numFmt w:val="decimal"/>
      <w:lvlText w:val=""/>
      <w:lvlJc w:val="left"/>
    </w:lvl>
    <w:lvl w:ilvl="2" w:tplc="47A278BE">
      <w:numFmt w:val="decimal"/>
      <w:lvlText w:val=""/>
      <w:lvlJc w:val="left"/>
    </w:lvl>
    <w:lvl w:ilvl="3" w:tplc="6EF2B33C">
      <w:numFmt w:val="decimal"/>
      <w:lvlText w:val=""/>
      <w:lvlJc w:val="left"/>
    </w:lvl>
    <w:lvl w:ilvl="4" w:tplc="A0BCFDC4">
      <w:numFmt w:val="decimal"/>
      <w:lvlText w:val=""/>
      <w:lvlJc w:val="left"/>
    </w:lvl>
    <w:lvl w:ilvl="5" w:tplc="0D46A296">
      <w:numFmt w:val="decimal"/>
      <w:lvlText w:val=""/>
      <w:lvlJc w:val="left"/>
    </w:lvl>
    <w:lvl w:ilvl="6" w:tplc="C896A9A6">
      <w:numFmt w:val="decimal"/>
      <w:lvlText w:val=""/>
      <w:lvlJc w:val="left"/>
    </w:lvl>
    <w:lvl w:ilvl="7" w:tplc="F956F442">
      <w:numFmt w:val="decimal"/>
      <w:lvlText w:val=""/>
      <w:lvlJc w:val="left"/>
    </w:lvl>
    <w:lvl w:ilvl="8" w:tplc="27B0179C">
      <w:numFmt w:val="decimal"/>
      <w:lvlText w:val=""/>
      <w:lvlJc w:val="left"/>
    </w:lvl>
  </w:abstractNum>
  <w:abstractNum w:abstractNumId="1" w15:restartNumberingAfterBreak="0">
    <w:nsid w:val="00000BB3"/>
    <w:multiLevelType w:val="hybridMultilevel"/>
    <w:tmpl w:val="243C754A"/>
    <w:lvl w:ilvl="0" w:tplc="170C8888">
      <w:start w:val="1"/>
      <w:numFmt w:val="decimal"/>
      <w:lvlText w:val="%1."/>
      <w:lvlJc w:val="left"/>
    </w:lvl>
    <w:lvl w:ilvl="1" w:tplc="43743F94">
      <w:numFmt w:val="decimal"/>
      <w:lvlText w:val=""/>
      <w:lvlJc w:val="left"/>
    </w:lvl>
    <w:lvl w:ilvl="2" w:tplc="5FC0B9C8">
      <w:numFmt w:val="decimal"/>
      <w:lvlText w:val=""/>
      <w:lvlJc w:val="left"/>
    </w:lvl>
    <w:lvl w:ilvl="3" w:tplc="C30AE5DA">
      <w:numFmt w:val="decimal"/>
      <w:lvlText w:val=""/>
      <w:lvlJc w:val="left"/>
    </w:lvl>
    <w:lvl w:ilvl="4" w:tplc="7B54EA94">
      <w:numFmt w:val="decimal"/>
      <w:lvlText w:val=""/>
      <w:lvlJc w:val="left"/>
    </w:lvl>
    <w:lvl w:ilvl="5" w:tplc="DF86D8FC">
      <w:numFmt w:val="decimal"/>
      <w:lvlText w:val=""/>
      <w:lvlJc w:val="left"/>
    </w:lvl>
    <w:lvl w:ilvl="6" w:tplc="CA6E53D8">
      <w:numFmt w:val="decimal"/>
      <w:lvlText w:val=""/>
      <w:lvlJc w:val="left"/>
    </w:lvl>
    <w:lvl w:ilvl="7" w:tplc="DF6E3DA4">
      <w:numFmt w:val="decimal"/>
      <w:lvlText w:val=""/>
      <w:lvlJc w:val="left"/>
    </w:lvl>
    <w:lvl w:ilvl="8" w:tplc="33A6EE10">
      <w:numFmt w:val="decimal"/>
      <w:lvlText w:val=""/>
      <w:lvlJc w:val="left"/>
    </w:lvl>
  </w:abstractNum>
  <w:abstractNum w:abstractNumId="2" w15:restartNumberingAfterBreak="0">
    <w:nsid w:val="00000F3E"/>
    <w:multiLevelType w:val="hybridMultilevel"/>
    <w:tmpl w:val="0860B520"/>
    <w:lvl w:ilvl="0" w:tplc="FB0C8DAE">
      <w:start w:val="1"/>
      <w:numFmt w:val="lowerLetter"/>
      <w:lvlText w:val="%1."/>
      <w:lvlJc w:val="left"/>
    </w:lvl>
    <w:lvl w:ilvl="1" w:tplc="C29A1BC4">
      <w:numFmt w:val="decimal"/>
      <w:lvlText w:val=""/>
      <w:lvlJc w:val="left"/>
    </w:lvl>
    <w:lvl w:ilvl="2" w:tplc="AB30067E">
      <w:numFmt w:val="decimal"/>
      <w:lvlText w:val=""/>
      <w:lvlJc w:val="left"/>
    </w:lvl>
    <w:lvl w:ilvl="3" w:tplc="48184A2E">
      <w:numFmt w:val="decimal"/>
      <w:lvlText w:val=""/>
      <w:lvlJc w:val="left"/>
    </w:lvl>
    <w:lvl w:ilvl="4" w:tplc="27625D6A">
      <w:numFmt w:val="decimal"/>
      <w:lvlText w:val=""/>
      <w:lvlJc w:val="left"/>
    </w:lvl>
    <w:lvl w:ilvl="5" w:tplc="4664B744">
      <w:numFmt w:val="decimal"/>
      <w:lvlText w:val=""/>
      <w:lvlJc w:val="left"/>
    </w:lvl>
    <w:lvl w:ilvl="6" w:tplc="25AA3430">
      <w:numFmt w:val="decimal"/>
      <w:lvlText w:val=""/>
      <w:lvlJc w:val="left"/>
    </w:lvl>
    <w:lvl w:ilvl="7" w:tplc="9CAE291A">
      <w:numFmt w:val="decimal"/>
      <w:lvlText w:val=""/>
      <w:lvlJc w:val="left"/>
    </w:lvl>
    <w:lvl w:ilvl="8" w:tplc="447842AA">
      <w:numFmt w:val="decimal"/>
      <w:lvlText w:val=""/>
      <w:lvlJc w:val="left"/>
    </w:lvl>
  </w:abstractNum>
  <w:abstractNum w:abstractNumId="3" w15:restartNumberingAfterBreak="0">
    <w:nsid w:val="000012DB"/>
    <w:multiLevelType w:val="hybridMultilevel"/>
    <w:tmpl w:val="D42E8C0A"/>
    <w:lvl w:ilvl="0" w:tplc="07AEF660">
      <w:start w:val="1"/>
      <w:numFmt w:val="lowerLetter"/>
      <w:lvlText w:val="%1."/>
      <w:lvlJc w:val="left"/>
    </w:lvl>
    <w:lvl w:ilvl="1" w:tplc="568215A0">
      <w:numFmt w:val="decimal"/>
      <w:lvlText w:val=""/>
      <w:lvlJc w:val="left"/>
    </w:lvl>
    <w:lvl w:ilvl="2" w:tplc="0D2228EA">
      <w:numFmt w:val="decimal"/>
      <w:lvlText w:val=""/>
      <w:lvlJc w:val="left"/>
    </w:lvl>
    <w:lvl w:ilvl="3" w:tplc="F98656F6">
      <w:numFmt w:val="decimal"/>
      <w:lvlText w:val=""/>
      <w:lvlJc w:val="left"/>
    </w:lvl>
    <w:lvl w:ilvl="4" w:tplc="AA54F862">
      <w:numFmt w:val="decimal"/>
      <w:lvlText w:val=""/>
      <w:lvlJc w:val="left"/>
    </w:lvl>
    <w:lvl w:ilvl="5" w:tplc="84F054C4">
      <w:numFmt w:val="decimal"/>
      <w:lvlText w:val=""/>
      <w:lvlJc w:val="left"/>
    </w:lvl>
    <w:lvl w:ilvl="6" w:tplc="775EE084">
      <w:numFmt w:val="decimal"/>
      <w:lvlText w:val=""/>
      <w:lvlJc w:val="left"/>
    </w:lvl>
    <w:lvl w:ilvl="7" w:tplc="D0D2C922">
      <w:numFmt w:val="decimal"/>
      <w:lvlText w:val=""/>
      <w:lvlJc w:val="left"/>
    </w:lvl>
    <w:lvl w:ilvl="8" w:tplc="B30C5710">
      <w:numFmt w:val="decimal"/>
      <w:lvlText w:val=""/>
      <w:lvlJc w:val="left"/>
    </w:lvl>
  </w:abstractNum>
  <w:abstractNum w:abstractNumId="4" w15:restartNumberingAfterBreak="0">
    <w:nsid w:val="0000153C"/>
    <w:multiLevelType w:val="hybridMultilevel"/>
    <w:tmpl w:val="6DA4C7F4"/>
    <w:lvl w:ilvl="0" w:tplc="8D70718C">
      <w:start w:val="2"/>
      <w:numFmt w:val="decimal"/>
      <w:lvlText w:val="%1."/>
      <w:lvlJc w:val="left"/>
    </w:lvl>
    <w:lvl w:ilvl="1" w:tplc="9E36F9DA">
      <w:numFmt w:val="decimal"/>
      <w:lvlText w:val=""/>
      <w:lvlJc w:val="left"/>
    </w:lvl>
    <w:lvl w:ilvl="2" w:tplc="AE5A2BB2">
      <w:numFmt w:val="decimal"/>
      <w:lvlText w:val=""/>
      <w:lvlJc w:val="left"/>
    </w:lvl>
    <w:lvl w:ilvl="3" w:tplc="AB36B818">
      <w:numFmt w:val="decimal"/>
      <w:lvlText w:val=""/>
      <w:lvlJc w:val="left"/>
    </w:lvl>
    <w:lvl w:ilvl="4" w:tplc="FE0C9500">
      <w:numFmt w:val="decimal"/>
      <w:lvlText w:val=""/>
      <w:lvlJc w:val="left"/>
    </w:lvl>
    <w:lvl w:ilvl="5" w:tplc="CC58C714">
      <w:numFmt w:val="decimal"/>
      <w:lvlText w:val=""/>
      <w:lvlJc w:val="left"/>
    </w:lvl>
    <w:lvl w:ilvl="6" w:tplc="D0D074F6">
      <w:numFmt w:val="decimal"/>
      <w:lvlText w:val=""/>
      <w:lvlJc w:val="left"/>
    </w:lvl>
    <w:lvl w:ilvl="7" w:tplc="77902960">
      <w:numFmt w:val="decimal"/>
      <w:lvlText w:val=""/>
      <w:lvlJc w:val="left"/>
    </w:lvl>
    <w:lvl w:ilvl="8" w:tplc="904295D0">
      <w:numFmt w:val="decimal"/>
      <w:lvlText w:val=""/>
      <w:lvlJc w:val="left"/>
    </w:lvl>
  </w:abstractNum>
  <w:abstractNum w:abstractNumId="5" w15:restartNumberingAfterBreak="0">
    <w:nsid w:val="00002EA6"/>
    <w:multiLevelType w:val="hybridMultilevel"/>
    <w:tmpl w:val="92207946"/>
    <w:lvl w:ilvl="0" w:tplc="E8F0FC1E">
      <w:start w:val="1"/>
      <w:numFmt w:val="decimal"/>
      <w:lvlText w:val="%1."/>
      <w:lvlJc w:val="left"/>
    </w:lvl>
    <w:lvl w:ilvl="1" w:tplc="BBB214F6">
      <w:numFmt w:val="decimal"/>
      <w:lvlText w:val=""/>
      <w:lvlJc w:val="left"/>
    </w:lvl>
    <w:lvl w:ilvl="2" w:tplc="5EC4DAFA">
      <w:numFmt w:val="decimal"/>
      <w:lvlText w:val=""/>
      <w:lvlJc w:val="left"/>
    </w:lvl>
    <w:lvl w:ilvl="3" w:tplc="6102E64A">
      <w:numFmt w:val="decimal"/>
      <w:lvlText w:val=""/>
      <w:lvlJc w:val="left"/>
    </w:lvl>
    <w:lvl w:ilvl="4" w:tplc="6700E53C">
      <w:numFmt w:val="decimal"/>
      <w:lvlText w:val=""/>
      <w:lvlJc w:val="left"/>
    </w:lvl>
    <w:lvl w:ilvl="5" w:tplc="AB4AE894">
      <w:numFmt w:val="decimal"/>
      <w:lvlText w:val=""/>
      <w:lvlJc w:val="left"/>
    </w:lvl>
    <w:lvl w:ilvl="6" w:tplc="094AD244">
      <w:numFmt w:val="decimal"/>
      <w:lvlText w:val=""/>
      <w:lvlJc w:val="left"/>
    </w:lvl>
    <w:lvl w:ilvl="7" w:tplc="F144742A">
      <w:numFmt w:val="decimal"/>
      <w:lvlText w:val=""/>
      <w:lvlJc w:val="left"/>
    </w:lvl>
    <w:lvl w:ilvl="8" w:tplc="FE92BD46">
      <w:numFmt w:val="decimal"/>
      <w:lvlText w:val=""/>
      <w:lvlJc w:val="left"/>
    </w:lvl>
  </w:abstractNum>
  <w:abstractNum w:abstractNumId="6" w15:restartNumberingAfterBreak="0">
    <w:nsid w:val="0000390C"/>
    <w:multiLevelType w:val="hybridMultilevel"/>
    <w:tmpl w:val="EC6A40C0"/>
    <w:lvl w:ilvl="0" w:tplc="87B23EAA">
      <w:start w:val="1"/>
      <w:numFmt w:val="lowerLetter"/>
      <w:lvlText w:val="%1."/>
      <w:lvlJc w:val="left"/>
    </w:lvl>
    <w:lvl w:ilvl="1" w:tplc="4F362602">
      <w:numFmt w:val="decimal"/>
      <w:lvlText w:val=""/>
      <w:lvlJc w:val="left"/>
    </w:lvl>
    <w:lvl w:ilvl="2" w:tplc="5DCE2C34">
      <w:numFmt w:val="decimal"/>
      <w:lvlText w:val=""/>
      <w:lvlJc w:val="left"/>
    </w:lvl>
    <w:lvl w:ilvl="3" w:tplc="47B67054">
      <w:numFmt w:val="decimal"/>
      <w:lvlText w:val=""/>
      <w:lvlJc w:val="left"/>
    </w:lvl>
    <w:lvl w:ilvl="4" w:tplc="CAC693FC">
      <w:numFmt w:val="decimal"/>
      <w:lvlText w:val=""/>
      <w:lvlJc w:val="left"/>
    </w:lvl>
    <w:lvl w:ilvl="5" w:tplc="D06C5FC4">
      <w:numFmt w:val="decimal"/>
      <w:lvlText w:val=""/>
      <w:lvlJc w:val="left"/>
    </w:lvl>
    <w:lvl w:ilvl="6" w:tplc="4A7283DE">
      <w:numFmt w:val="decimal"/>
      <w:lvlText w:val=""/>
      <w:lvlJc w:val="left"/>
    </w:lvl>
    <w:lvl w:ilvl="7" w:tplc="704A3186">
      <w:numFmt w:val="decimal"/>
      <w:lvlText w:val=""/>
      <w:lvlJc w:val="left"/>
    </w:lvl>
    <w:lvl w:ilvl="8" w:tplc="5DB69950">
      <w:numFmt w:val="decimal"/>
      <w:lvlText w:val=""/>
      <w:lvlJc w:val="left"/>
    </w:lvl>
  </w:abstractNum>
  <w:abstractNum w:abstractNumId="7" w15:restartNumberingAfterBreak="0">
    <w:nsid w:val="00007E87"/>
    <w:multiLevelType w:val="hybridMultilevel"/>
    <w:tmpl w:val="DBB8B656"/>
    <w:lvl w:ilvl="0" w:tplc="9BE2A668">
      <w:start w:val="1"/>
      <w:numFmt w:val="lowerLetter"/>
      <w:lvlText w:val="%1."/>
      <w:lvlJc w:val="left"/>
      <w:rPr>
        <w:rFonts w:ascii="Arial" w:hAnsi="Arial" w:cs="Arial" w:hint="default"/>
      </w:rPr>
    </w:lvl>
    <w:lvl w:ilvl="1" w:tplc="47BEABF2">
      <w:numFmt w:val="decimal"/>
      <w:lvlText w:val=""/>
      <w:lvlJc w:val="left"/>
    </w:lvl>
    <w:lvl w:ilvl="2" w:tplc="E01652A0">
      <w:numFmt w:val="decimal"/>
      <w:lvlText w:val=""/>
      <w:lvlJc w:val="left"/>
    </w:lvl>
    <w:lvl w:ilvl="3" w:tplc="43429FC0">
      <w:numFmt w:val="decimal"/>
      <w:lvlText w:val=""/>
      <w:lvlJc w:val="left"/>
    </w:lvl>
    <w:lvl w:ilvl="4" w:tplc="08668C8A">
      <w:numFmt w:val="decimal"/>
      <w:lvlText w:val=""/>
      <w:lvlJc w:val="left"/>
    </w:lvl>
    <w:lvl w:ilvl="5" w:tplc="0D1AF102">
      <w:numFmt w:val="decimal"/>
      <w:lvlText w:val=""/>
      <w:lvlJc w:val="left"/>
    </w:lvl>
    <w:lvl w:ilvl="6" w:tplc="7B9686EE">
      <w:numFmt w:val="decimal"/>
      <w:lvlText w:val=""/>
      <w:lvlJc w:val="left"/>
    </w:lvl>
    <w:lvl w:ilvl="7" w:tplc="F4308D34">
      <w:numFmt w:val="decimal"/>
      <w:lvlText w:val=""/>
      <w:lvlJc w:val="left"/>
    </w:lvl>
    <w:lvl w:ilvl="8" w:tplc="9F8C65D4">
      <w:numFmt w:val="decimal"/>
      <w:lvlText w:val=""/>
      <w:lvlJc w:val="left"/>
    </w:lvl>
  </w:abstractNum>
  <w:abstractNum w:abstractNumId="8" w15:restartNumberingAfterBreak="0">
    <w:nsid w:val="003823E8"/>
    <w:multiLevelType w:val="hybridMultilevel"/>
    <w:tmpl w:val="C4882AEE"/>
    <w:lvl w:ilvl="0" w:tplc="399695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86B8A"/>
    <w:multiLevelType w:val="multilevel"/>
    <w:tmpl w:val="C8B8A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F3F56B0"/>
    <w:multiLevelType w:val="hybridMultilevel"/>
    <w:tmpl w:val="F1F02B24"/>
    <w:lvl w:ilvl="0" w:tplc="2042048E">
      <w:start w:val="1"/>
      <w:numFmt w:val="decimal"/>
      <w:pStyle w:val="numberedlist"/>
      <w:lvlText w:val="%1."/>
      <w:lvlJc w:val="left"/>
      <w:pPr>
        <w:tabs>
          <w:tab w:val="num" w:pos="1296"/>
        </w:tabs>
        <w:ind w:left="1296"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2"/>
  </w:num>
  <w:num w:numId="8">
    <w:abstractNumId w:val="0"/>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EE"/>
    <w:rsid w:val="00041E43"/>
    <w:rsid w:val="00077727"/>
    <w:rsid w:val="00081ED9"/>
    <w:rsid w:val="0008531D"/>
    <w:rsid w:val="000C60E0"/>
    <w:rsid w:val="00142BA6"/>
    <w:rsid w:val="001720A0"/>
    <w:rsid w:val="00215888"/>
    <w:rsid w:val="00226360"/>
    <w:rsid w:val="00236E32"/>
    <w:rsid w:val="00241A3C"/>
    <w:rsid w:val="00251E3F"/>
    <w:rsid w:val="002572E6"/>
    <w:rsid w:val="0028436C"/>
    <w:rsid w:val="002955B4"/>
    <w:rsid w:val="0029784A"/>
    <w:rsid w:val="002F0D5F"/>
    <w:rsid w:val="002F2DD5"/>
    <w:rsid w:val="0032728A"/>
    <w:rsid w:val="00330DD1"/>
    <w:rsid w:val="00333EB0"/>
    <w:rsid w:val="003552F1"/>
    <w:rsid w:val="0035543A"/>
    <w:rsid w:val="00371E14"/>
    <w:rsid w:val="003808F0"/>
    <w:rsid w:val="003A2FDB"/>
    <w:rsid w:val="003A727F"/>
    <w:rsid w:val="003E291C"/>
    <w:rsid w:val="003E77EE"/>
    <w:rsid w:val="00411596"/>
    <w:rsid w:val="0042551C"/>
    <w:rsid w:val="004274C7"/>
    <w:rsid w:val="00435985"/>
    <w:rsid w:val="00457003"/>
    <w:rsid w:val="00463B62"/>
    <w:rsid w:val="00481589"/>
    <w:rsid w:val="00482FD2"/>
    <w:rsid w:val="004A6D13"/>
    <w:rsid w:val="004E73E9"/>
    <w:rsid w:val="004F34D6"/>
    <w:rsid w:val="00545F99"/>
    <w:rsid w:val="00571044"/>
    <w:rsid w:val="00572992"/>
    <w:rsid w:val="005761EE"/>
    <w:rsid w:val="005921FD"/>
    <w:rsid w:val="00615482"/>
    <w:rsid w:val="00665E72"/>
    <w:rsid w:val="006831A5"/>
    <w:rsid w:val="00695240"/>
    <w:rsid w:val="006A540F"/>
    <w:rsid w:val="006B7F8B"/>
    <w:rsid w:val="006D488F"/>
    <w:rsid w:val="006D62A5"/>
    <w:rsid w:val="006E7989"/>
    <w:rsid w:val="00704B22"/>
    <w:rsid w:val="00736E93"/>
    <w:rsid w:val="00737075"/>
    <w:rsid w:val="00737CAD"/>
    <w:rsid w:val="0079081F"/>
    <w:rsid w:val="007A221B"/>
    <w:rsid w:val="007A7009"/>
    <w:rsid w:val="007B6385"/>
    <w:rsid w:val="007C4B26"/>
    <w:rsid w:val="007D4025"/>
    <w:rsid w:val="007D4A34"/>
    <w:rsid w:val="007E7F2F"/>
    <w:rsid w:val="00813E35"/>
    <w:rsid w:val="0084786B"/>
    <w:rsid w:val="008657FB"/>
    <w:rsid w:val="008912A4"/>
    <w:rsid w:val="008C2537"/>
    <w:rsid w:val="008D08C0"/>
    <w:rsid w:val="008D33E8"/>
    <w:rsid w:val="00936BA0"/>
    <w:rsid w:val="00967E63"/>
    <w:rsid w:val="009D7EB3"/>
    <w:rsid w:val="00A00557"/>
    <w:rsid w:val="00A01BAF"/>
    <w:rsid w:val="00A12447"/>
    <w:rsid w:val="00A15AE0"/>
    <w:rsid w:val="00A25EDA"/>
    <w:rsid w:val="00A51F49"/>
    <w:rsid w:val="00A72B0D"/>
    <w:rsid w:val="00A756C3"/>
    <w:rsid w:val="00AA15E7"/>
    <w:rsid w:val="00AA4BA1"/>
    <w:rsid w:val="00AD1C55"/>
    <w:rsid w:val="00AE7891"/>
    <w:rsid w:val="00B164BD"/>
    <w:rsid w:val="00B247A5"/>
    <w:rsid w:val="00B52D77"/>
    <w:rsid w:val="00B721BE"/>
    <w:rsid w:val="00B762DB"/>
    <w:rsid w:val="00BA20EB"/>
    <w:rsid w:val="00BC1DA7"/>
    <w:rsid w:val="00BC6378"/>
    <w:rsid w:val="00C0543A"/>
    <w:rsid w:val="00C34752"/>
    <w:rsid w:val="00C356FF"/>
    <w:rsid w:val="00C45BBE"/>
    <w:rsid w:val="00C840F8"/>
    <w:rsid w:val="00C86C2E"/>
    <w:rsid w:val="00CD12F1"/>
    <w:rsid w:val="00CE06C0"/>
    <w:rsid w:val="00CE4776"/>
    <w:rsid w:val="00CF019D"/>
    <w:rsid w:val="00D03189"/>
    <w:rsid w:val="00D073E1"/>
    <w:rsid w:val="00D42A1A"/>
    <w:rsid w:val="00D80715"/>
    <w:rsid w:val="00D836F2"/>
    <w:rsid w:val="00D94B7C"/>
    <w:rsid w:val="00DC4ECE"/>
    <w:rsid w:val="00DF68C0"/>
    <w:rsid w:val="00E32153"/>
    <w:rsid w:val="00E35B44"/>
    <w:rsid w:val="00E67EF2"/>
    <w:rsid w:val="00E92AAA"/>
    <w:rsid w:val="00EA349F"/>
    <w:rsid w:val="00EB47BB"/>
    <w:rsid w:val="00ED6C35"/>
    <w:rsid w:val="00F03412"/>
    <w:rsid w:val="00F07E4B"/>
    <w:rsid w:val="00F27640"/>
    <w:rsid w:val="00F340AC"/>
    <w:rsid w:val="00F433E5"/>
    <w:rsid w:val="00F713F7"/>
    <w:rsid w:val="00F97211"/>
    <w:rsid w:val="00FB34C8"/>
    <w:rsid w:val="00FB7DC3"/>
    <w:rsid w:val="00FC1C49"/>
    <w:rsid w:val="00FC63A6"/>
    <w:rsid w:val="00FD7F00"/>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456B4"/>
  <w15:docId w15:val="{3313F8AA-6DEC-45F6-9D5D-A7FAB82A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Info">
    <w:name w:val="OMB Info"/>
    <w:basedOn w:val="Normal"/>
    <w:qFormat/>
    <w:rsid w:val="00B247A5"/>
    <w:pPr>
      <w:autoSpaceDE w:val="0"/>
      <w:autoSpaceDN w:val="0"/>
      <w:spacing w:after="120"/>
      <w:jc w:val="right"/>
    </w:pPr>
    <w:rPr>
      <w:rFonts w:ascii="Arial" w:eastAsia="Times New Roman" w:hAnsi="Arial"/>
      <w:sz w:val="16"/>
      <w:szCs w:val="24"/>
    </w:rPr>
  </w:style>
  <w:style w:type="paragraph" w:styleId="Header">
    <w:name w:val="header"/>
    <w:basedOn w:val="Normal"/>
    <w:link w:val="HeaderChar"/>
    <w:uiPriority w:val="99"/>
    <w:unhideWhenUsed/>
    <w:rsid w:val="00B247A5"/>
    <w:pPr>
      <w:tabs>
        <w:tab w:val="center" w:pos="4680"/>
        <w:tab w:val="right" w:pos="9360"/>
      </w:tabs>
    </w:pPr>
  </w:style>
  <w:style w:type="character" w:customStyle="1" w:styleId="HeaderChar">
    <w:name w:val="Header Char"/>
    <w:basedOn w:val="DefaultParagraphFont"/>
    <w:link w:val="Header"/>
    <w:uiPriority w:val="99"/>
    <w:rsid w:val="00B247A5"/>
  </w:style>
  <w:style w:type="paragraph" w:styleId="Footer">
    <w:name w:val="footer"/>
    <w:basedOn w:val="Normal"/>
    <w:link w:val="FooterChar"/>
    <w:uiPriority w:val="99"/>
    <w:unhideWhenUsed/>
    <w:rsid w:val="00B247A5"/>
    <w:pPr>
      <w:tabs>
        <w:tab w:val="center" w:pos="4680"/>
        <w:tab w:val="right" w:pos="9360"/>
      </w:tabs>
    </w:pPr>
  </w:style>
  <w:style w:type="character" w:customStyle="1" w:styleId="FooterChar">
    <w:name w:val="Footer Char"/>
    <w:basedOn w:val="DefaultParagraphFont"/>
    <w:link w:val="Footer"/>
    <w:uiPriority w:val="99"/>
    <w:rsid w:val="00B247A5"/>
  </w:style>
  <w:style w:type="paragraph" w:customStyle="1" w:styleId="DataField11pt-Single">
    <w:name w:val="Data Field 11pt-Single"/>
    <w:basedOn w:val="Normal"/>
    <w:link w:val="DataField11pt-SingleChar"/>
    <w:rsid w:val="00B247A5"/>
    <w:pPr>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B247A5"/>
    <w:rPr>
      <w:rFonts w:ascii="Arial" w:eastAsia="Times New Roman" w:hAnsi="Arial" w:cs="Arial"/>
      <w:szCs w:val="20"/>
    </w:rPr>
  </w:style>
  <w:style w:type="character" w:styleId="Strong">
    <w:name w:val="Strong"/>
    <w:basedOn w:val="DefaultParagraphFont"/>
    <w:qFormat/>
    <w:rsid w:val="00B247A5"/>
    <w:rPr>
      <w:b/>
      <w:bCs/>
    </w:rPr>
  </w:style>
  <w:style w:type="character" w:styleId="CommentReference">
    <w:name w:val="annotation reference"/>
    <w:basedOn w:val="DefaultParagraphFont"/>
    <w:rsid w:val="00B247A5"/>
    <w:rPr>
      <w:sz w:val="16"/>
      <w:szCs w:val="16"/>
    </w:rPr>
  </w:style>
  <w:style w:type="paragraph" w:styleId="CommentText">
    <w:name w:val="annotation text"/>
    <w:basedOn w:val="Normal"/>
    <w:link w:val="CommentTextChar"/>
    <w:rsid w:val="00B247A5"/>
    <w:pPr>
      <w:autoSpaceDE w:val="0"/>
      <w:autoSpaceDN w:val="0"/>
    </w:pPr>
    <w:rPr>
      <w:rFonts w:ascii="Arial" w:eastAsia="Times New Roman" w:hAnsi="Arial"/>
      <w:sz w:val="20"/>
      <w:szCs w:val="20"/>
    </w:rPr>
  </w:style>
  <w:style w:type="character" w:customStyle="1" w:styleId="CommentTextChar">
    <w:name w:val="Comment Text Char"/>
    <w:basedOn w:val="DefaultParagraphFont"/>
    <w:link w:val="CommentText"/>
    <w:rsid w:val="00B247A5"/>
    <w:rPr>
      <w:rFonts w:ascii="Arial" w:eastAsia="Times New Roman" w:hAnsi="Arial"/>
      <w:sz w:val="20"/>
      <w:szCs w:val="20"/>
    </w:rPr>
  </w:style>
  <w:style w:type="paragraph" w:styleId="BalloonText">
    <w:name w:val="Balloon Text"/>
    <w:basedOn w:val="Normal"/>
    <w:link w:val="BalloonTextChar"/>
    <w:uiPriority w:val="99"/>
    <w:semiHidden/>
    <w:unhideWhenUsed/>
    <w:rsid w:val="00B24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12A4"/>
    <w:pPr>
      <w:autoSpaceDE/>
      <w:autoSpaceDN/>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8912A4"/>
    <w:rPr>
      <w:rFonts w:ascii="Arial" w:eastAsia="Times New Roman" w:hAnsi="Arial"/>
      <w:b/>
      <w:bCs/>
      <w:sz w:val="20"/>
      <w:szCs w:val="20"/>
    </w:rPr>
  </w:style>
  <w:style w:type="paragraph" w:styleId="ListParagraph">
    <w:name w:val="List Paragraph"/>
    <w:basedOn w:val="Normal"/>
    <w:uiPriority w:val="34"/>
    <w:qFormat/>
    <w:rsid w:val="007D4A34"/>
    <w:pPr>
      <w:ind w:left="720"/>
      <w:contextualSpacing/>
    </w:pPr>
  </w:style>
  <w:style w:type="paragraph" w:customStyle="1" w:styleId="numberedlist">
    <w:name w:val="numberedlist"/>
    <w:basedOn w:val="Normal"/>
    <w:uiPriority w:val="99"/>
    <w:rsid w:val="003E291C"/>
    <w:pPr>
      <w:numPr>
        <w:numId w:val="9"/>
      </w:numPr>
    </w:pPr>
    <w:rPr>
      <w:rFonts w:ascii="Arial" w:eastAsia="Times New Roman" w:hAnsi="Arial" w:cs="Arial"/>
      <w:sz w:val="20"/>
      <w:szCs w:val="20"/>
    </w:rPr>
  </w:style>
  <w:style w:type="character" w:customStyle="1" w:styleId="apple-converted-space">
    <w:name w:val="apple-converted-space"/>
    <w:basedOn w:val="DefaultParagraphFont"/>
    <w:rsid w:val="008657FB"/>
  </w:style>
  <w:style w:type="character" w:customStyle="1" w:styleId="fm-citation-ids-label">
    <w:name w:val="fm-citation-ids-label"/>
    <w:basedOn w:val="DefaultParagraphFont"/>
    <w:rsid w:val="008657FB"/>
  </w:style>
  <w:style w:type="paragraph" w:styleId="Title">
    <w:name w:val="Title"/>
    <w:basedOn w:val="Normal"/>
    <w:next w:val="Normal"/>
    <w:link w:val="TitleChar"/>
    <w:uiPriority w:val="10"/>
    <w:qFormat/>
    <w:rsid w:val="00A72B0D"/>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A72B0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712">
      <w:bodyDiv w:val="1"/>
      <w:marLeft w:val="0"/>
      <w:marRight w:val="0"/>
      <w:marTop w:val="0"/>
      <w:marBottom w:val="0"/>
      <w:divBdr>
        <w:top w:val="none" w:sz="0" w:space="0" w:color="auto"/>
        <w:left w:val="none" w:sz="0" w:space="0" w:color="auto"/>
        <w:bottom w:val="none" w:sz="0" w:space="0" w:color="auto"/>
        <w:right w:val="none" w:sz="0" w:space="0" w:color="auto"/>
      </w:divBdr>
    </w:div>
    <w:div w:id="1066536038">
      <w:bodyDiv w:val="1"/>
      <w:marLeft w:val="0"/>
      <w:marRight w:val="0"/>
      <w:marTop w:val="0"/>
      <w:marBottom w:val="0"/>
      <w:divBdr>
        <w:top w:val="none" w:sz="0" w:space="0" w:color="auto"/>
        <w:left w:val="none" w:sz="0" w:space="0" w:color="auto"/>
        <w:bottom w:val="none" w:sz="0" w:space="0" w:color="auto"/>
        <w:right w:val="none" w:sz="0" w:space="0" w:color="auto"/>
      </w:divBdr>
    </w:div>
    <w:div w:id="1135680835">
      <w:bodyDiv w:val="1"/>
      <w:marLeft w:val="0"/>
      <w:marRight w:val="0"/>
      <w:marTop w:val="0"/>
      <w:marBottom w:val="0"/>
      <w:divBdr>
        <w:top w:val="none" w:sz="0" w:space="0" w:color="auto"/>
        <w:left w:val="none" w:sz="0" w:space="0" w:color="auto"/>
        <w:bottom w:val="none" w:sz="0" w:space="0" w:color="auto"/>
        <w:right w:val="none" w:sz="0" w:space="0" w:color="auto"/>
      </w:divBdr>
    </w:div>
    <w:div w:id="14737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Yu,Dihua</cp:lastModifiedBy>
  <cp:revision>2</cp:revision>
  <dcterms:created xsi:type="dcterms:W3CDTF">2023-05-05T19:56:00Z</dcterms:created>
  <dcterms:modified xsi:type="dcterms:W3CDTF">2023-05-05T19:56:00Z</dcterms:modified>
</cp:coreProperties>
</file>